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12C5" w14:textId="77777777" w:rsidR="00190079" w:rsidRPr="004E770F" w:rsidRDefault="009101FC">
      <w:pPr>
        <w:jc w:val="center"/>
        <w:rPr>
          <w:rFonts w:ascii="Arial" w:hAnsi="Arial" w:cs="Arial"/>
          <w:b/>
          <w:i/>
          <w:sz w:val="22"/>
          <w:szCs w:val="22"/>
        </w:rPr>
      </w:pPr>
      <w:r w:rsidRPr="009101FC">
        <w:rPr>
          <w:rFonts w:ascii="Arial" w:hAnsi="Arial" w:cs="Arial"/>
          <w:b/>
          <w:i/>
          <w:noProof/>
          <w:sz w:val="22"/>
          <w:szCs w:val="22"/>
          <w:lang w:val="en-GB" w:eastAsia="en-GB"/>
        </w:rPr>
        <w:drawing>
          <wp:anchor distT="0" distB="0" distL="114300" distR="114300" simplePos="0" relativeHeight="251658752" behindDoc="0" locked="0" layoutInCell="1" allowOverlap="1" wp14:anchorId="7BA8D410" wp14:editId="16DC5EB4">
            <wp:simplePos x="0" y="0"/>
            <wp:positionH relativeFrom="column">
              <wp:posOffset>4744166</wp:posOffset>
            </wp:positionH>
            <wp:positionV relativeFrom="paragraph">
              <wp:posOffset>-179705</wp:posOffset>
            </wp:positionV>
            <wp:extent cx="1607642" cy="36737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642" cy="367370"/>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8"/>
      </w:tblGrid>
      <w:tr w:rsidR="00190079" w:rsidRPr="004E770F" w14:paraId="513CA6E4" w14:textId="77777777">
        <w:trPr>
          <w:jc w:val="center"/>
        </w:trPr>
        <w:tc>
          <w:tcPr>
            <w:tcW w:w="4558" w:type="dxa"/>
          </w:tcPr>
          <w:p w14:paraId="7E02ECA0" w14:textId="77777777" w:rsidR="00190079" w:rsidRPr="004E770F" w:rsidRDefault="00190079">
            <w:pPr>
              <w:pStyle w:val="Heading2"/>
              <w:rPr>
                <w:rFonts w:ascii="Arial" w:hAnsi="Arial" w:cs="Arial"/>
                <w:b/>
                <w:color w:val="008000"/>
                <w:sz w:val="22"/>
                <w:szCs w:val="22"/>
              </w:rPr>
            </w:pPr>
            <w:r w:rsidRPr="004E770F">
              <w:rPr>
                <w:rFonts w:ascii="Arial" w:hAnsi="Arial" w:cs="Arial"/>
                <w:b/>
                <w:color w:val="008000"/>
                <w:sz w:val="22"/>
                <w:szCs w:val="22"/>
              </w:rPr>
              <w:t xml:space="preserve">Job Description </w:t>
            </w:r>
            <w:r w:rsidR="00F378DB" w:rsidRPr="004E770F">
              <w:rPr>
                <w:rFonts w:ascii="Arial" w:hAnsi="Arial" w:cs="Arial"/>
                <w:b/>
                <w:color w:val="008000"/>
                <w:sz w:val="22"/>
                <w:szCs w:val="22"/>
              </w:rPr>
              <w:t>/ Person Specification</w:t>
            </w:r>
          </w:p>
        </w:tc>
      </w:tr>
    </w:tbl>
    <w:p w14:paraId="1EDB60E8" w14:textId="77777777" w:rsidR="00190079" w:rsidRPr="004E770F" w:rsidRDefault="00190079">
      <w:pPr>
        <w:pStyle w:val="Header"/>
        <w:tabs>
          <w:tab w:val="clear" w:pos="4153"/>
          <w:tab w:val="clear" w:pos="8306"/>
        </w:tabs>
        <w:rPr>
          <w:rFonts w:ascii="Arial" w:hAnsi="Arial" w:cs="Arial"/>
          <w:sz w:val="22"/>
          <w:szCs w:val="22"/>
        </w:rPr>
      </w:pPr>
    </w:p>
    <w:tbl>
      <w:tblPr>
        <w:tblW w:w="0" w:type="auto"/>
        <w:tblInd w:w="250" w:type="dxa"/>
        <w:tblBorders>
          <w:top w:val="single" w:sz="12" w:space="0" w:color="000080"/>
          <w:left w:val="single" w:sz="12" w:space="0" w:color="000080"/>
          <w:bottom w:val="single" w:sz="12" w:space="0" w:color="000080"/>
          <w:right w:val="single" w:sz="12" w:space="0" w:color="000080"/>
          <w:insideH w:val="single" w:sz="2" w:space="0" w:color="000000"/>
          <w:insideV w:val="single" w:sz="12" w:space="0" w:color="000080"/>
        </w:tblBorders>
        <w:tblLayout w:type="fixed"/>
        <w:tblLook w:val="0000" w:firstRow="0" w:lastRow="0" w:firstColumn="0" w:lastColumn="0" w:noHBand="0" w:noVBand="0"/>
      </w:tblPr>
      <w:tblGrid>
        <w:gridCol w:w="5103"/>
        <w:gridCol w:w="4678"/>
      </w:tblGrid>
      <w:tr w:rsidR="00190079" w:rsidRPr="004E770F" w14:paraId="58E84B5C" w14:textId="77777777" w:rsidTr="007A729A">
        <w:tc>
          <w:tcPr>
            <w:tcW w:w="9781" w:type="dxa"/>
            <w:gridSpan w:val="2"/>
            <w:shd w:val="clear" w:color="0000FF" w:fill="auto"/>
          </w:tcPr>
          <w:p w14:paraId="61216338" w14:textId="3342652F" w:rsidR="00190079" w:rsidRPr="004E770F" w:rsidRDefault="00190079" w:rsidP="00D66010">
            <w:pPr>
              <w:pStyle w:val="Header"/>
              <w:tabs>
                <w:tab w:val="clear" w:pos="4153"/>
                <w:tab w:val="clear" w:pos="8306"/>
                <w:tab w:val="left" w:pos="2161"/>
              </w:tabs>
              <w:spacing w:before="120" w:after="120"/>
              <w:rPr>
                <w:rFonts w:ascii="Arial" w:hAnsi="Arial" w:cs="Arial"/>
                <w:sz w:val="22"/>
                <w:szCs w:val="22"/>
              </w:rPr>
            </w:pPr>
            <w:r w:rsidRPr="004E770F">
              <w:rPr>
                <w:rFonts w:ascii="Arial" w:hAnsi="Arial" w:cs="Arial"/>
                <w:b/>
                <w:smallCaps/>
                <w:sz w:val="22"/>
                <w:szCs w:val="22"/>
              </w:rPr>
              <w:t>Job Title:</w:t>
            </w:r>
            <w:r w:rsidRPr="004E770F">
              <w:rPr>
                <w:rFonts w:ascii="Arial" w:hAnsi="Arial" w:cs="Arial"/>
                <w:b/>
                <w:smallCaps/>
                <w:sz w:val="22"/>
                <w:szCs w:val="22"/>
              </w:rPr>
              <w:tab/>
            </w:r>
            <w:r w:rsidR="002830DB">
              <w:rPr>
                <w:rFonts w:ascii="Arial" w:hAnsi="Arial" w:cs="Arial"/>
                <w:b/>
                <w:smallCaps/>
                <w:sz w:val="22"/>
                <w:szCs w:val="22"/>
              </w:rPr>
              <w:t xml:space="preserve">AGRICULTURAL MARKET ANALYST   </w:t>
            </w:r>
          </w:p>
        </w:tc>
      </w:tr>
      <w:tr w:rsidR="00190079" w:rsidRPr="004E770F" w14:paraId="2DE5716A" w14:textId="77777777" w:rsidTr="007A729A">
        <w:tc>
          <w:tcPr>
            <w:tcW w:w="9781" w:type="dxa"/>
            <w:gridSpan w:val="2"/>
            <w:shd w:val="clear" w:color="0000FF" w:fill="auto"/>
          </w:tcPr>
          <w:p w14:paraId="629FF777" w14:textId="77777777" w:rsidR="00190079" w:rsidRPr="004E770F" w:rsidRDefault="00190079">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Location:</w:t>
            </w:r>
            <w:r w:rsidRPr="004E770F">
              <w:rPr>
                <w:rFonts w:ascii="Arial" w:hAnsi="Arial" w:cs="Arial"/>
                <w:b/>
                <w:smallCaps/>
                <w:sz w:val="22"/>
                <w:szCs w:val="22"/>
              </w:rPr>
              <w:tab/>
              <w:t xml:space="preserve">         </w:t>
            </w:r>
            <w:r w:rsidR="009700E3" w:rsidRPr="004E770F">
              <w:rPr>
                <w:rFonts w:ascii="Arial" w:hAnsi="Arial" w:cs="Arial"/>
                <w:b/>
                <w:smallCaps/>
                <w:sz w:val="22"/>
                <w:szCs w:val="22"/>
              </w:rPr>
              <w:tab/>
            </w:r>
            <w:r w:rsidRPr="004E770F">
              <w:rPr>
                <w:rFonts w:ascii="Arial" w:hAnsi="Arial" w:cs="Arial"/>
                <w:b/>
                <w:smallCaps/>
                <w:sz w:val="22"/>
                <w:szCs w:val="22"/>
              </w:rPr>
              <w:t>LMC HEADQUARTERS</w:t>
            </w:r>
          </w:p>
        </w:tc>
      </w:tr>
      <w:tr w:rsidR="00190079" w:rsidRPr="004E770F" w14:paraId="72A6A84A" w14:textId="77777777" w:rsidTr="007A729A">
        <w:tc>
          <w:tcPr>
            <w:tcW w:w="9781" w:type="dxa"/>
            <w:gridSpan w:val="2"/>
            <w:shd w:val="clear" w:color="0000FF" w:fill="auto"/>
          </w:tcPr>
          <w:p w14:paraId="563CB989" w14:textId="0AB0E358" w:rsidR="00190079" w:rsidRPr="004E770F" w:rsidRDefault="00190079">
            <w:pPr>
              <w:pStyle w:val="Header"/>
              <w:tabs>
                <w:tab w:val="clear" w:pos="4153"/>
                <w:tab w:val="clear" w:pos="8306"/>
              </w:tabs>
              <w:spacing w:before="120" w:after="120"/>
              <w:rPr>
                <w:rFonts w:ascii="Arial" w:hAnsi="Arial" w:cs="Arial"/>
                <w:b/>
                <w:sz w:val="22"/>
                <w:szCs w:val="22"/>
              </w:rPr>
            </w:pPr>
            <w:r w:rsidRPr="004E770F">
              <w:rPr>
                <w:rFonts w:ascii="Arial" w:hAnsi="Arial" w:cs="Arial"/>
                <w:b/>
                <w:smallCaps/>
                <w:sz w:val="22"/>
                <w:szCs w:val="22"/>
              </w:rPr>
              <w:t>Reports to:</w:t>
            </w:r>
            <w:r w:rsidR="0085342F" w:rsidRPr="004E770F">
              <w:rPr>
                <w:rFonts w:ascii="Arial" w:hAnsi="Arial" w:cs="Arial"/>
                <w:sz w:val="22"/>
                <w:szCs w:val="22"/>
              </w:rPr>
              <w:t xml:space="preserve"> </w:t>
            </w:r>
            <w:r w:rsidR="0085342F" w:rsidRPr="004E770F">
              <w:rPr>
                <w:rFonts w:ascii="Arial" w:hAnsi="Arial" w:cs="Arial"/>
                <w:sz w:val="22"/>
                <w:szCs w:val="22"/>
              </w:rPr>
              <w:tab/>
              <w:t xml:space="preserve">           </w:t>
            </w:r>
            <w:r w:rsidR="002830DB">
              <w:rPr>
                <w:rFonts w:ascii="Arial" w:hAnsi="Arial" w:cs="Arial"/>
                <w:b/>
                <w:sz w:val="22"/>
                <w:szCs w:val="22"/>
              </w:rPr>
              <w:t>SENIOR MARKET ANALYST</w:t>
            </w:r>
          </w:p>
        </w:tc>
      </w:tr>
      <w:tr w:rsidR="00190079" w:rsidRPr="004E770F" w14:paraId="360BBC51" w14:textId="77777777" w:rsidTr="00734C20">
        <w:trPr>
          <w:cantSplit/>
          <w:trHeight w:val="667"/>
        </w:trPr>
        <w:tc>
          <w:tcPr>
            <w:tcW w:w="5103" w:type="dxa"/>
            <w:shd w:val="clear" w:color="0000FF" w:fill="auto"/>
          </w:tcPr>
          <w:p w14:paraId="7E9311D2" w14:textId="77777777" w:rsidR="00190079" w:rsidRPr="004E770F" w:rsidRDefault="00190079" w:rsidP="00734C20">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 xml:space="preserve">Post </w:t>
            </w:r>
            <w:r w:rsidR="002B54CC" w:rsidRPr="004E770F">
              <w:rPr>
                <w:rFonts w:ascii="Arial" w:hAnsi="Arial" w:cs="Arial"/>
                <w:b/>
                <w:smallCaps/>
                <w:sz w:val="22"/>
                <w:szCs w:val="22"/>
              </w:rPr>
              <w:t>Holder</w:t>
            </w:r>
            <w:r w:rsidR="002B54CC">
              <w:rPr>
                <w:rFonts w:ascii="Arial" w:hAnsi="Arial" w:cs="Arial"/>
                <w:b/>
                <w:smallCaps/>
                <w:sz w:val="22"/>
                <w:szCs w:val="22"/>
              </w:rPr>
              <w:t xml:space="preserve">:  </w:t>
            </w:r>
            <w:r w:rsidR="00734C20">
              <w:rPr>
                <w:rFonts w:ascii="Arial" w:hAnsi="Arial" w:cs="Arial"/>
                <w:b/>
                <w:smallCaps/>
                <w:sz w:val="22"/>
                <w:szCs w:val="22"/>
              </w:rPr>
              <w:t>F/T PERMANENT</w:t>
            </w:r>
          </w:p>
        </w:tc>
        <w:tc>
          <w:tcPr>
            <w:tcW w:w="4678" w:type="dxa"/>
            <w:shd w:val="clear" w:color="0000FF" w:fill="auto"/>
          </w:tcPr>
          <w:p w14:paraId="6B1F97B4" w14:textId="3B49073A" w:rsidR="00190079" w:rsidRPr="004E770F" w:rsidRDefault="00190079" w:rsidP="00D66010">
            <w:pPr>
              <w:pStyle w:val="Header"/>
              <w:tabs>
                <w:tab w:val="clear" w:pos="4153"/>
                <w:tab w:val="clear" w:pos="8306"/>
              </w:tabs>
              <w:spacing w:before="120" w:after="120"/>
              <w:rPr>
                <w:rFonts w:ascii="Arial" w:hAnsi="Arial" w:cs="Arial"/>
                <w:smallCaps/>
                <w:sz w:val="22"/>
                <w:szCs w:val="22"/>
              </w:rPr>
            </w:pPr>
            <w:r w:rsidRPr="004E770F">
              <w:rPr>
                <w:rFonts w:ascii="Arial" w:hAnsi="Arial" w:cs="Arial"/>
                <w:b/>
                <w:smallCaps/>
                <w:sz w:val="22"/>
                <w:szCs w:val="22"/>
              </w:rPr>
              <w:t>Date:</w:t>
            </w:r>
            <w:r w:rsidRPr="004E770F">
              <w:rPr>
                <w:rFonts w:ascii="Arial" w:hAnsi="Arial" w:cs="Arial"/>
                <w:smallCaps/>
                <w:sz w:val="22"/>
                <w:szCs w:val="22"/>
              </w:rPr>
              <w:t xml:space="preserve"> </w:t>
            </w:r>
            <w:r w:rsidRPr="004E770F">
              <w:rPr>
                <w:rFonts w:ascii="Arial" w:hAnsi="Arial" w:cs="Arial"/>
                <w:smallCaps/>
                <w:sz w:val="22"/>
                <w:szCs w:val="22"/>
              </w:rPr>
              <w:tab/>
            </w:r>
            <w:r w:rsidR="002830DB">
              <w:rPr>
                <w:rFonts w:ascii="Arial" w:hAnsi="Arial" w:cs="Arial"/>
                <w:b/>
                <w:sz w:val="22"/>
                <w:szCs w:val="22"/>
              </w:rPr>
              <w:t>NOVEMBER</w:t>
            </w:r>
            <w:r w:rsidR="005B11FE">
              <w:rPr>
                <w:rFonts w:ascii="Arial" w:hAnsi="Arial" w:cs="Arial"/>
                <w:b/>
                <w:sz w:val="22"/>
                <w:szCs w:val="22"/>
              </w:rPr>
              <w:t xml:space="preserve"> 2021</w:t>
            </w:r>
          </w:p>
        </w:tc>
      </w:tr>
      <w:tr w:rsidR="00190079" w:rsidRPr="004E770F" w14:paraId="1C0319AF" w14:textId="77777777" w:rsidTr="007A729A">
        <w:tc>
          <w:tcPr>
            <w:tcW w:w="9781" w:type="dxa"/>
            <w:gridSpan w:val="2"/>
          </w:tcPr>
          <w:p w14:paraId="7B4446DD" w14:textId="77777777" w:rsidR="00480AD9" w:rsidRPr="00734C20" w:rsidRDefault="00734C20" w:rsidP="00405165">
            <w:pPr>
              <w:pStyle w:val="Header"/>
              <w:tabs>
                <w:tab w:val="clear" w:pos="4153"/>
                <w:tab w:val="clear" w:pos="8306"/>
              </w:tabs>
              <w:spacing w:before="120"/>
              <w:rPr>
                <w:rFonts w:ascii="Arial" w:hAnsi="Arial" w:cs="Arial"/>
                <w:sz w:val="22"/>
                <w:szCs w:val="22"/>
              </w:rPr>
            </w:pPr>
            <w:r w:rsidRPr="003C1360">
              <w:rPr>
                <w:rFonts w:ascii="Arial" w:hAnsi="Arial" w:cs="Arial"/>
                <w:sz w:val="22"/>
                <w:szCs w:val="22"/>
              </w:rPr>
              <w:t xml:space="preserve"> </w:t>
            </w:r>
            <w:r w:rsidR="00405165">
              <w:rPr>
                <w:rFonts w:ascii="Arial" w:hAnsi="Arial" w:cs="Arial"/>
                <w:b/>
                <w:smallCaps/>
                <w:sz w:val="22"/>
                <w:szCs w:val="22"/>
              </w:rPr>
              <w:t>1.</w:t>
            </w:r>
            <w:r w:rsidR="00190079" w:rsidRPr="004E770F">
              <w:rPr>
                <w:rFonts w:ascii="Arial" w:hAnsi="Arial" w:cs="Arial"/>
                <w:b/>
                <w:smallCaps/>
                <w:sz w:val="22"/>
                <w:szCs w:val="22"/>
              </w:rPr>
              <w:t xml:space="preserve">Job Purpose </w:t>
            </w:r>
          </w:p>
          <w:p w14:paraId="0299AB46" w14:textId="65574F86" w:rsidR="002830DB" w:rsidRDefault="002830DB" w:rsidP="002830DB">
            <w:pPr>
              <w:pStyle w:val="Header"/>
              <w:tabs>
                <w:tab w:val="clear" w:pos="4153"/>
                <w:tab w:val="clear" w:pos="8306"/>
              </w:tabs>
              <w:jc w:val="both"/>
              <w:rPr>
                <w:rFonts w:ascii="Arial" w:hAnsi="Arial" w:cs="Arial"/>
                <w:sz w:val="22"/>
                <w:szCs w:val="22"/>
              </w:rPr>
            </w:pPr>
            <w:r w:rsidRPr="00326B6B">
              <w:rPr>
                <w:rFonts w:ascii="Arial" w:hAnsi="Arial" w:cs="Arial"/>
                <w:sz w:val="22"/>
                <w:szCs w:val="22"/>
              </w:rPr>
              <w:t>LMC is seeking to recruit a high ca</w:t>
            </w:r>
            <w:r>
              <w:rPr>
                <w:rFonts w:ascii="Arial" w:hAnsi="Arial" w:cs="Arial"/>
                <w:sz w:val="22"/>
                <w:szCs w:val="22"/>
              </w:rPr>
              <w:t xml:space="preserve">libre individual to the role of Agricultural Market Analyst. </w:t>
            </w:r>
            <w:r w:rsidRPr="00326B6B">
              <w:rPr>
                <w:rFonts w:ascii="Arial" w:hAnsi="Arial" w:cs="Arial"/>
                <w:sz w:val="22"/>
                <w:szCs w:val="22"/>
              </w:rPr>
              <w:t xml:space="preserve">Reporting to the </w:t>
            </w:r>
            <w:r w:rsidR="00CB0AE8">
              <w:rPr>
                <w:rFonts w:ascii="Arial" w:hAnsi="Arial" w:cs="Arial"/>
                <w:sz w:val="22"/>
                <w:szCs w:val="22"/>
              </w:rPr>
              <w:t>Senior Market Analyst</w:t>
            </w:r>
            <w:r>
              <w:rPr>
                <w:rFonts w:ascii="Arial" w:hAnsi="Arial" w:cs="Arial"/>
                <w:sz w:val="22"/>
                <w:szCs w:val="22"/>
              </w:rPr>
              <w:t xml:space="preserve"> </w:t>
            </w:r>
            <w:r w:rsidRPr="00326B6B">
              <w:rPr>
                <w:rFonts w:ascii="Arial" w:hAnsi="Arial" w:cs="Arial"/>
                <w:sz w:val="22"/>
                <w:szCs w:val="22"/>
              </w:rPr>
              <w:t xml:space="preserve">the successful individual must be a competent and contributory member of LMC’s </w:t>
            </w:r>
            <w:r>
              <w:rPr>
                <w:rFonts w:ascii="Arial" w:hAnsi="Arial" w:cs="Arial"/>
                <w:sz w:val="22"/>
                <w:szCs w:val="22"/>
              </w:rPr>
              <w:t xml:space="preserve">Market Information </w:t>
            </w:r>
            <w:r w:rsidRPr="00326B6B">
              <w:rPr>
                <w:rFonts w:ascii="Arial" w:hAnsi="Arial" w:cs="Arial"/>
                <w:sz w:val="22"/>
                <w:szCs w:val="22"/>
              </w:rPr>
              <w:t>Team.</w:t>
            </w:r>
            <w:r>
              <w:rPr>
                <w:rFonts w:ascii="Arial" w:hAnsi="Arial" w:cs="Arial"/>
                <w:sz w:val="22"/>
                <w:szCs w:val="22"/>
              </w:rPr>
              <w:t xml:space="preserve"> T</w:t>
            </w:r>
            <w:r w:rsidRPr="00A26E6D">
              <w:rPr>
                <w:rFonts w:ascii="Arial" w:hAnsi="Arial" w:cs="Arial"/>
                <w:sz w:val="22"/>
                <w:szCs w:val="22"/>
              </w:rPr>
              <w:t xml:space="preserve">he </w:t>
            </w:r>
            <w:r>
              <w:rPr>
                <w:rFonts w:ascii="Arial" w:hAnsi="Arial" w:cs="Arial"/>
                <w:sz w:val="22"/>
                <w:szCs w:val="22"/>
              </w:rPr>
              <w:t xml:space="preserve">Agricultural </w:t>
            </w:r>
            <w:r w:rsidRPr="00A26E6D">
              <w:rPr>
                <w:rFonts w:ascii="Arial" w:hAnsi="Arial" w:cs="Arial"/>
                <w:sz w:val="22"/>
                <w:szCs w:val="22"/>
              </w:rPr>
              <w:t xml:space="preserve">Market </w:t>
            </w:r>
            <w:r>
              <w:rPr>
                <w:rFonts w:ascii="Arial" w:hAnsi="Arial" w:cs="Arial"/>
                <w:sz w:val="22"/>
                <w:szCs w:val="22"/>
              </w:rPr>
              <w:t>Analyst</w:t>
            </w:r>
            <w:r w:rsidRPr="00A26E6D">
              <w:rPr>
                <w:rFonts w:ascii="Arial" w:hAnsi="Arial" w:cs="Arial"/>
                <w:sz w:val="22"/>
                <w:szCs w:val="22"/>
              </w:rPr>
              <w:t xml:space="preserve"> will be responsible for gathering market intelligence, assimilating and analysing that information and communicating market information, trends and analysis back to the industry.  They will provide ongoing market information updates to industry through LMC’s regular publications, including</w:t>
            </w:r>
            <w:r w:rsidR="00CB0AE8">
              <w:rPr>
                <w:rFonts w:ascii="Arial" w:hAnsi="Arial" w:cs="Arial"/>
                <w:sz w:val="22"/>
                <w:szCs w:val="22"/>
              </w:rPr>
              <w:t xml:space="preserve"> the weekly LMC Bulletin</w:t>
            </w:r>
            <w:r w:rsidRPr="00A26E6D">
              <w:rPr>
                <w:rFonts w:ascii="Arial" w:hAnsi="Arial" w:cs="Arial"/>
                <w:sz w:val="22"/>
                <w:szCs w:val="22"/>
              </w:rPr>
              <w:t>.  They will also have responsibility to provide market updates through the media and press.</w:t>
            </w:r>
            <w:r>
              <w:rPr>
                <w:rFonts w:ascii="Arial" w:hAnsi="Arial" w:cs="Arial"/>
                <w:sz w:val="22"/>
                <w:szCs w:val="22"/>
              </w:rPr>
              <w:t xml:space="preserve">  </w:t>
            </w:r>
          </w:p>
          <w:p w14:paraId="2B69FC5C" w14:textId="77777777" w:rsidR="00002CE4" w:rsidRPr="004E770F" w:rsidRDefault="00002CE4" w:rsidP="00002CE4">
            <w:pPr>
              <w:pStyle w:val="Header"/>
              <w:tabs>
                <w:tab w:val="clear" w:pos="4153"/>
                <w:tab w:val="clear" w:pos="8306"/>
              </w:tabs>
              <w:rPr>
                <w:rFonts w:ascii="Arial" w:hAnsi="Arial" w:cs="Arial"/>
                <w:sz w:val="22"/>
                <w:szCs w:val="22"/>
              </w:rPr>
            </w:pPr>
          </w:p>
        </w:tc>
      </w:tr>
      <w:tr w:rsidR="00190079" w:rsidRPr="004E770F" w14:paraId="19513E1C" w14:textId="77777777" w:rsidTr="001D39B9">
        <w:trPr>
          <w:trHeight w:val="6233"/>
        </w:trPr>
        <w:tc>
          <w:tcPr>
            <w:tcW w:w="9781" w:type="dxa"/>
            <w:gridSpan w:val="2"/>
          </w:tcPr>
          <w:p w14:paraId="3DFD1442" w14:textId="1BE5885B" w:rsidR="00190079" w:rsidRPr="004E770F" w:rsidRDefault="00190079">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 xml:space="preserve">2. </w:t>
            </w:r>
            <w:r w:rsidR="00394AC1" w:rsidRPr="004E770F">
              <w:rPr>
                <w:rFonts w:ascii="Arial" w:hAnsi="Arial" w:cs="Arial"/>
                <w:b/>
                <w:smallCaps/>
                <w:sz w:val="22"/>
                <w:szCs w:val="22"/>
              </w:rPr>
              <w:t xml:space="preserve">Proposed </w:t>
            </w:r>
            <w:r w:rsidR="00B322E0" w:rsidRPr="004E770F">
              <w:rPr>
                <w:rFonts w:ascii="Arial" w:hAnsi="Arial" w:cs="Arial"/>
                <w:b/>
                <w:smallCaps/>
                <w:sz w:val="22"/>
                <w:szCs w:val="22"/>
              </w:rPr>
              <w:t>Line Management</w:t>
            </w:r>
            <w:r w:rsidRPr="004E770F">
              <w:rPr>
                <w:rFonts w:ascii="Arial" w:hAnsi="Arial" w:cs="Arial"/>
                <w:b/>
                <w:smallCaps/>
                <w:sz w:val="22"/>
                <w:szCs w:val="22"/>
              </w:rPr>
              <w:t xml:space="preserve"> Chart</w:t>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p>
          <w:p w14:paraId="30FEFEF8" w14:textId="6D3D1BAE" w:rsidR="007A729A" w:rsidRDefault="007A729A">
            <w:pPr>
              <w:pStyle w:val="Header"/>
              <w:tabs>
                <w:tab w:val="clear" w:pos="4153"/>
                <w:tab w:val="clear" w:pos="8306"/>
              </w:tabs>
              <w:rPr>
                <w:rFonts w:ascii="Arial" w:hAnsi="Arial" w:cs="Arial"/>
                <w:sz w:val="22"/>
                <w:szCs w:val="22"/>
              </w:rPr>
            </w:pPr>
          </w:p>
          <w:p w14:paraId="5C5BDF6A" w14:textId="4B96D36D" w:rsidR="002830DB" w:rsidRDefault="002830DB">
            <w:pPr>
              <w:pStyle w:val="Header"/>
              <w:tabs>
                <w:tab w:val="clear" w:pos="4153"/>
                <w:tab w:val="clear" w:pos="8306"/>
              </w:tabs>
              <w:rPr>
                <w:rFonts w:ascii="Arial" w:hAnsi="Arial" w:cs="Arial"/>
                <w:sz w:val="22"/>
                <w:szCs w:val="22"/>
              </w:rPr>
            </w:pPr>
          </w:p>
          <w:p w14:paraId="7439E857" w14:textId="77777777" w:rsidR="002830DB" w:rsidRPr="004E770F" w:rsidRDefault="002830DB">
            <w:pPr>
              <w:pStyle w:val="Header"/>
              <w:tabs>
                <w:tab w:val="clear" w:pos="4153"/>
                <w:tab w:val="clear" w:pos="8306"/>
              </w:tabs>
              <w:rPr>
                <w:rFonts w:ascii="Arial" w:hAnsi="Arial" w:cs="Arial"/>
                <w:sz w:val="22"/>
                <w:szCs w:val="22"/>
              </w:rPr>
            </w:pPr>
          </w:p>
          <w:p w14:paraId="41884583" w14:textId="77777777" w:rsidR="007A729A" w:rsidRPr="004E770F" w:rsidRDefault="00B77A6E">
            <w:pPr>
              <w:pStyle w:val="Header"/>
              <w:tabs>
                <w:tab w:val="clear" w:pos="4153"/>
                <w:tab w:val="clear" w:pos="8306"/>
              </w:tabs>
              <w:rPr>
                <w:rFonts w:ascii="Arial" w:hAnsi="Arial" w:cs="Arial"/>
                <w:sz w:val="22"/>
                <w:szCs w:val="22"/>
              </w:rPr>
            </w:pPr>
            <w:r>
              <w:rPr>
                <w:rFonts w:ascii="Arial" w:hAnsi="Arial" w:cs="Arial"/>
                <w:b/>
                <w:smallCaps/>
                <w:noProof/>
                <w:sz w:val="22"/>
                <w:szCs w:val="22"/>
                <w:lang w:eastAsia="en-GB"/>
              </w:rPr>
              <w:drawing>
                <wp:anchor distT="0" distB="0" distL="114300" distR="114300" simplePos="0" relativeHeight="251661312" behindDoc="0" locked="0" layoutInCell="1" allowOverlap="1" wp14:anchorId="1F29E0A8" wp14:editId="50EF5E98">
                  <wp:simplePos x="0" y="0"/>
                  <wp:positionH relativeFrom="column">
                    <wp:posOffset>187959</wp:posOffset>
                  </wp:positionH>
                  <wp:positionV relativeFrom="paragraph">
                    <wp:posOffset>62230</wp:posOffset>
                  </wp:positionV>
                  <wp:extent cx="5895975" cy="3170555"/>
                  <wp:effectExtent l="0" t="57150" r="0" b="106045"/>
                  <wp:wrapNone/>
                  <wp:docPr id="120" name="Organization Chart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23DF8F21" w14:textId="77777777" w:rsidR="007A729A" w:rsidRDefault="007A729A">
            <w:pPr>
              <w:pStyle w:val="Header"/>
              <w:tabs>
                <w:tab w:val="clear" w:pos="4153"/>
                <w:tab w:val="clear" w:pos="8306"/>
              </w:tabs>
              <w:rPr>
                <w:rFonts w:ascii="Arial" w:hAnsi="Arial" w:cs="Arial"/>
                <w:sz w:val="22"/>
                <w:szCs w:val="22"/>
              </w:rPr>
            </w:pPr>
          </w:p>
          <w:p w14:paraId="5282A4FA" w14:textId="77777777" w:rsidR="003A6A82" w:rsidRDefault="003A6A82">
            <w:pPr>
              <w:pStyle w:val="Header"/>
              <w:tabs>
                <w:tab w:val="clear" w:pos="4153"/>
                <w:tab w:val="clear" w:pos="8306"/>
              </w:tabs>
              <w:rPr>
                <w:rFonts w:ascii="Arial" w:hAnsi="Arial" w:cs="Arial"/>
                <w:sz w:val="22"/>
                <w:szCs w:val="22"/>
              </w:rPr>
            </w:pPr>
          </w:p>
          <w:p w14:paraId="78FFE94D" w14:textId="77777777" w:rsidR="003A6A82" w:rsidRDefault="003A6A82">
            <w:pPr>
              <w:pStyle w:val="Header"/>
              <w:tabs>
                <w:tab w:val="clear" w:pos="4153"/>
                <w:tab w:val="clear" w:pos="8306"/>
              </w:tabs>
              <w:rPr>
                <w:rFonts w:ascii="Arial" w:hAnsi="Arial" w:cs="Arial"/>
                <w:sz w:val="22"/>
                <w:szCs w:val="22"/>
              </w:rPr>
            </w:pPr>
          </w:p>
          <w:p w14:paraId="0CA6310D" w14:textId="77777777" w:rsidR="003A6A82" w:rsidRDefault="003A6A82">
            <w:pPr>
              <w:pStyle w:val="Header"/>
              <w:tabs>
                <w:tab w:val="clear" w:pos="4153"/>
                <w:tab w:val="clear" w:pos="8306"/>
              </w:tabs>
              <w:rPr>
                <w:rFonts w:ascii="Arial" w:hAnsi="Arial" w:cs="Arial"/>
                <w:sz w:val="22"/>
                <w:szCs w:val="22"/>
              </w:rPr>
            </w:pPr>
          </w:p>
          <w:p w14:paraId="5EB47FC9" w14:textId="77777777" w:rsidR="003A6A82" w:rsidRDefault="003A6A82">
            <w:pPr>
              <w:pStyle w:val="Header"/>
              <w:tabs>
                <w:tab w:val="clear" w:pos="4153"/>
                <w:tab w:val="clear" w:pos="8306"/>
              </w:tabs>
              <w:rPr>
                <w:rFonts w:ascii="Arial" w:hAnsi="Arial" w:cs="Arial"/>
                <w:sz w:val="22"/>
                <w:szCs w:val="22"/>
              </w:rPr>
            </w:pPr>
          </w:p>
          <w:p w14:paraId="4D972779" w14:textId="77777777" w:rsidR="003A6A82" w:rsidRDefault="003A6A82">
            <w:pPr>
              <w:pStyle w:val="Header"/>
              <w:tabs>
                <w:tab w:val="clear" w:pos="4153"/>
                <w:tab w:val="clear" w:pos="8306"/>
              </w:tabs>
              <w:rPr>
                <w:rFonts w:ascii="Arial" w:hAnsi="Arial" w:cs="Arial"/>
                <w:sz w:val="22"/>
                <w:szCs w:val="22"/>
              </w:rPr>
            </w:pPr>
          </w:p>
          <w:p w14:paraId="3AD2248D" w14:textId="77777777" w:rsidR="003A6A82" w:rsidRDefault="003A6A82">
            <w:pPr>
              <w:pStyle w:val="Header"/>
              <w:tabs>
                <w:tab w:val="clear" w:pos="4153"/>
                <w:tab w:val="clear" w:pos="8306"/>
              </w:tabs>
              <w:rPr>
                <w:rFonts w:ascii="Arial" w:hAnsi="Arial" w:cs="Arial"/>
                <w:sz w:val="22"/>
                <w:szCs w:val="22"/>
              </w:rPr>
            </w:pPr>
          </w:p>
          <w:p w14:paraId="2AD0F5AA" w14:textId="77777777" w:rsidR="003A6A82" w:rsidRDefault="003A6A82">
            <w:pPr>
              <w:pStyle w:val="Header"/>
              <w:tabs>
                <w:tab w:val="clear" w:pos="4153"/>
                <w:tab w:val="clear" w:pos="8306"/>
              </w:tabs>
              <w:rPr>
                <w:rFonts w:ascii="Arial" w:hAnsi="Arial" w:cs="Arial"/>
                <w:sz w:val="22"/>
                <w:szCs w:val="22"/>
              </w:rPr>
            </w:pPr>
          </w:p>
          <w:p w14:paraId="2D6D3654" w14:textId="77777777" w:rsidR="003A6A82" w:rsidRDefault="003A6A82">
            <w:pPr>
              <w:pStyle w:val="Header"/>
              <w:tabs>
                <w:tab w:val="clear" w:pos="4153"/>
                <w:tab w:val="clear" w:pos="8306"/>
              </w:tabs>
              <w:rPr>
                <w:rFonts w:ascii="Arial" w:hAnsi="Arial" w:cs="Arial"/>
                <w:sz w:val="22"/>
                <w:szCs w:val="22"/>
              </w:rPr>
            </w:pPr>
          </w:p>
          <w:p w14:paraId="51C9F780" w14:textId="77777777" w:rsidR="003A6A82" w:rsidRPr="004E770F" w:rsidRDefault="003A6A82">
            <w:pPr>
              <w:pStyle w:val="Header"/>
              <w:tabs>
                <w:tab w:val="clear" w:pos="4153"/>
                <w:tab w:val="clear" w:pos="8306"/>
              </w:tabs>
              <w:rPr>
                <w:rFonts w:ascii="Arial" w:hAnsi="Arial" w:cs="Arial"/>
                <w:sz w:val="22"/>
                <w:szCs w:val="22"/>
              </w:rPr>
            </w:pPr>
          </w:p>
          <w:p w14:paraId="4C28D22D" w14:textId="77777777" w:rsidR="007A729A" w:rsidRPr="004E770F" w:rsidRDefault="007A729A">
            <w:pPr>
              <w:pStyle w:val="Header"/>
              <w:tabs>
                <w:tab w:val="clear" w:pos="4153"/>
                <w:tab w:val="clear" w:pos="8306"/>
              </w:tabs>
              <w:rPr>
                <w:rFonts w:ascii="Arial" w:hAnsi="Arial" w:cs="Arial"/>
                <w:sz w:val="22"/>
                <w:szCs w:val="22"/>
              </w:rPr>
            </w:pPr>
          </w:p>
          <w:p w14:paraId="5513D8AB" w14:textId="77777777" w:rsidR="007A729A" w:rsidRPr="004E770F" w:rsidRDefault="007A729A">
            <w:pPr>
              <w:pStyle w:val="Header"/>
              <w:tabs>
                <w:tab w:val="clear" w:pos="4153"/>
                <w:tab w:val="clear" w:pos="8306"/>
              </w:tabs>
              <w:rPr>
                <w:rFonts w:ascii="Arial" w:hAnsi="Arial" w:cs="Arial"/>
                <w:sz w:val="22"/>
                <w:szCs w:val="22"/>
              </w:rPr>
            </w:pPr>
          </w:p>
          <w:p w14:paraId="756C0D88" w14:textId="77777777" w:rsidR="007A729A" w:rsidRPr="004E770F" w:rsidRDefault="007A729A">
            <w:pPr>
              <w:pStyle w:val="Header"/>
              <w:tabs>
                <w:tab w:val="clear" w:pos="4153"/>
                <w:tab w:val="clear" w:pos="8306"/>
              </w:tabs>
              <w:rPr>
                <w:rFonts w:ascii="Arial" w:hAnsi="Arial" w:cs="Arial"/>
                <w:sz w:val="22"/>
                <w:szCs w:val="22"/>
              </w:rPr>
            </w:pPr>
          </w:p>
          <w:p w14:paraId="4D500C72" w14:textId="77777777" w:rsidR="007A729A" w:rsidRPr="004E770F" w:rsidRDefault="007A729A">
            <w:pPr>
              <w:pStyle w:val="Header"/>
              <w:tabs>
                <w:tab w:val="clear" w:pos="4153"/>
                <w:tab w:val="clear" w:pos="8306"/>
              </w:tabs>
              <w:rPr>
                <w:rFonts w:ascii="Arial" w:hAnsi="Arial" w:cs="Arial"/>
                <w:sz w:val="22"/>
                <w:szCs w:val="22"/>
              </w:rPr>
            </w:pPr>
          </w:p>
          <w:p w14:paraId="12FA5CF0" w14:textId="77777777" w:rsidR="007A729A" w:rsidRPr="004E770F" w:rsidRDefault="007A729A">
            <w:pPr>
              <w:pStyle w:val="Header"/>
              <w:tabs>
                <w:tab w:val="clear" w:pos="4153"/>
                <w:tab w:val="clear" w:pos="8306"/>
              </w:tabs>
              <w:rPr>
                <w:rFonts w:ascii="Arial" w:hAnsi="Arial" w:cs="Arial"/>
                <w:sz w:val="22"/>
                <w:szCs w:val="22"/>
              </w:rPr>
            </w:pPr>
          </w:p>
          <w:p w14:paraId="3374E428" w14:textId="77777777" w:rsidR="004E770F" w:rsidRDefault="004E770F" w:rsidP="00E14C26">
            <w:pPr>
              <w:pStyle w:val="Header"/>
              <w:tabs>
                <w:tab w:val="clear" w:pos="4153"/>
                <w:tab w:val="clear" w:pos="8306"/>
              </w:tabs>
              <w:rPr>
                <w:rFonts w:ascii="Arial" w:hAnsi="Arial" w:cs="Arial"/>
                <w:sz w:val="22"/>
                <w:szCs w:val="22"/>
              </w:rPr>
            </w:pPr>
          </w:p>
          <w:p w14:paraId="08391710" w14:textId="77777777" w:rsidR="002830DB" w:rsidRDefault="002830DB" w:rsidP="00E14C26">
            <w:pPr>
              <w:pStyle w:val="Header"/>
              <w:tabs>
                <w:tab w:val="clear" w:pos="4153"/>
                <w:tab w:val="clear" w:pos="8306"/>
              </w:tabs>
              <w:rPr>
                <w:rFonts w:ascii="Arial" w:hAnsi="Arial" w:cs="Arial"/>
                <w:sz w:val="22"/>
                <w:szCs w:val="22"/>
              </w:rPr>
            </w:pPr>
          </w:p>
          <w:p w14:paraId="729C1B18" w14:textId="77777777" w:rsidR="002830DB" w:rsidRDefault="002830DB" w:rsidP="00E14C26">
            <w:pPr>
              <w:pStyle w:val="Header"/>
              <w:tabs>
                <w:tab w:val="clear" w:pos="4153"/>
                <w:tab w:val="clear" w:pos="8306"/>
              </w:tabs>
              <w:rPr>
                <w:rFonts w:ascii="Arial" w:hAnsi="Arial" w:cs="Arial"/>
                <w:sz w:val="22"/>
                <w:szCs w:val="22"/>
              </w:rPr>
            </w:pPr>
          </w:p>
          <w:p w14:paraId="45539C6B" w14:textId="77777777" w:rsidR="002830DB" w:rsidRDefault="002830DB" w:rsidP="00E14C26">
            <w:pPr>
              <w:pStyle w:val="Header"/>
              <w:tabs>
                <w:tab w:val="clear" w:pos="4153"/>
                <w:tab w:val="clear" w:pos="8306"/>
              </w:tabs>
              <w:rPr>
                <w:rFonts w:ascii="Arial" w:hAnsi="Arial" w:cs="Arial"/>
                <w:sz w:val="22"/>
                <w:szCs w:val="22"/>
              </w:rPr>
            </w:pPr>
          </w:p>
          <w:p w14:paraId="4C653DE2" w14:textId="77777777" w:rsidR="002830DB" w:rsidRDefault="002830DB" w:rsidP="00E14C26">
            <w:pPr>
              <w:pStyle w:val="Header"/>
              <w:tabs>
                <w:tab w:val="clear" w:pos="4153"/>
                <w:tab w:val="clear" w:pos="8306"/>
              </w:tabs>
              <w:rPr>
                <w:rFonts w:ascii="Arial" w:hAnsi="Arial" w:cs="Arial"/>
                <w:sz w:val="22"/>
                <w:szCs w:val="22"/>
              </w:rPr>
            </w:pPr>
          </w:p>
          <w:p w14:paraId="258EBE19" w14:textId="77777777" w:rsidR="002830DB" w:rsidRDefault="002830DB" w:rsidP="00E14C26">
            <w:pPr>
              <w:pStyle w:val="Header"/>
              <w:tabs>
                <w:tab w:val="clear" w:pos="4153"/>
                <w:tab w:val="clear" w:pos="8306"/>
              </w:tabs>
              <w:rPr>
                <w:rFonts w:ascii="Arial" w:hAnsi="Arial" w:cs="Arial"/>
                <w:sz w:val="22"/>
                <w:szCs w:val="22"/>
              </w:rPr>
            </w:pPr>
          </w:p>
          <w:p w14:paraId="0457E0FE" w14:textId="77777777" w:rsidR="002830DB" w:rsidRDefault="002830DB" w:rsidP="00E14C26">
            <w:pPr>
              <w:pStyle w:val="Header"/>
              <w:tabs>
                <w:tab w:val="clear" w:pos="4153"/>
                <w:tab w:val="clear" w:pos="8306"/>
              </w:tabs>
              <w:rPr>
                <w:rFonts w:ascii="Arial" w:hAnsi="Arial" w:cs="Arial"/>
                <w:sz w:val="22"/>
                <w:szCs w:val="22"/>
              </w:rPr>
            </w:pPr>
          </w:p>
          <w:p w14:paraId="700501BF" w14:textId="77777777" w:rsidR="002830DB" w:rsidRDefault="002830DB" w:rsidP="00E14C26">
            <w:pPr>
              <w:pStyle w:val="Header"/>
              <w:tabs>
                <w:tab w:val="clear" w:pos="4153"/>
                <w:tab w:val="clear" w:pos="8306"/>
              </w:tabs>
              <w:rPr>
                <w:rFonts w:ascii="Arial" w:hAnsi="Arial" w:cs="Arial"/>
                <w:sz w:val="22"/>
                <w:szCs w:val="22"/>
              </w:rPr>
            </w:pPr>
          </w:p>
          <w:p w14:paraId="086DA24D" w14:textId="77777777" w:rsidR="002830DB" w:rsidRDefault="002830DB" w:rsidP="00E14C26">
            <w:pPr>
              <w:pStyle w:val="Header"/>
              <w:tabs>
                <w:tab w:val="clear" w:pos="4153"/>
                <w:tab w:val="clear" w:pos="8306"/>
              </w:tabs>
              <w:rPr>
                <w:rFonts w:ascii="Arial" w:hAnsi="Arial" w:cs="Arial"/>
                <w:sz w:val="22"/>
                <w:szCs w:val="22"/>
              </w:rPr>
            </w:pPr>
          </w:p>
          <w:p w14:paraId="779D1479" w14:textId="77777777" w:rsidR="002830DB" w:rsidRDefault="002830DB" w:rsidP="00E14C26">
            <w:pPr>
              <w:pStyle w:val="Header"/>
              <w:tabs>
                <w:tab w:val="clear" w:pos="4153"/>
                <w:tab w:val="clear" w:pos="8306"/>
              </w:tabs>
              <w:rPr>
                <w:rFonts w:ascii="Arial" w:hAnsi="Arial" w:cs="Arial"/>
                <w:sz w:val="22"/>
                <w:szCs w:val="22"/>
              </w:rPr>
            </w:pPr>
          </w:p>
          <w:p w14:paraId="626A45EF" w14:textId="77777777" w:rsidR="002830DB" w:rsidRDefault="002830DB" w:rsidP="00E14C26">
            <w:pPr>
              <w:pStyle w:val="Header"/>
              <w:tabs>
                <w:tab w:val="clear" w:pos="4153"/>
                <w:tab w:val="clear" w:pos="8306"/>
              </w:tabs>
              <w:rPr>
                <w:rFonts w:ascii="Arial" w:hAnsi="Arial" w:cs="Arial"/>
                <w:sz w:val="22"/>
                <w:szCs w:val="22"/>
              </w:rPr>
            </w:pPr>
          </w:p>
          <w:p w14:paraId="29CC2FC4" w14:textId="2209C508" w:rsidR="002830DB" w:rsidRPr="004E770F" w:rsidRDefault="002830DB" w:rsidP="00E14C26">
            <w:pPr>
              <w:pStyle w:val="Header"/>
              <w:tabs>
                <w:tab w:val="clear" w:pos="4153"/>
                <w:tab w:val="clear" w:pos="8306"/>
              </w:tabs>
              <w:rPr>
                <w:rFonts w:ascii="Arial" w:hAnsi="Arial" w:cs="Arial"/>
                <w:sz w:val="22"/>
                <w:szCs w:val="22"/>
              </w:rPr>
            </w:pPr>
          </w:p>
        </w:tc>
      </w:tr>
    </w:tbl>
    <w:p w14:paraId="5CC86BB9" w14:textId="77777777" w:rsidR="00B77A6E" w:rsidRDefault="00B77A6E">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4"/>
      </w:tblGrid>
      <w:tr w:rsidR="00190079" w:rsidRPr="004E770F" w14:paraId="23CB0A1A" w14:textId="77777777" w:rsidTr="00547A26">
        <w:trPr>
          <w:trHeight w:val="196"/>
          <w:jc w:val="center"/>
        </w:trPr>
        <w:tc>
          <w:tcPr>
            <w:tcW w:w="9874" w:type="dxa"/>
            <w:tcBorders>
              <w:top w:val="single" w:sz="12" w:space="0" w:color="000080"/>
              <w:left w:val="single" w:sz="12" w:space="0" w:color="000080"/>
              <w:bottom w:val="nil"/>
              <w:right w:val="single" w:sz="12" w:space="0" w:color="000080"/>
            </w:tcBorders>
          </w:tcPr>
          <w:p w14:paraId="0FD970DA" w14:textId="77777777" w:rsidR="00247143" w:rsidRPr="004E770F" w:rsidRDefault="005D6684">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3</w:t>
            </w:r>
            <w:r w:rsidR="00190079" w:rsidRPr="004E770F">
              <w:rPr>
                <w:rFonts w:ascii="Arial" w:hAnsi="Arial" w:cs="Arial"/>
                <w:b/>
                <w:smallCaps/>
                <w:sz w:val="22"/>
                <w:szCs w:val="22"/>
              </w:rPr>
              <w:t xml:space="preserve">. </w:t>
            </w:r>
            <w:r w:rsidR="003D6A55" w:rsidRPr="004E770F">
              <w:rPr>
                <w:rFonts w:ascii="Arial" w:hAnsi="Arial" w:cs="Arial"/>
                <w:b/>
                <w:smallCaps/>
                <w:sz w:val="22"/>
                <w:szCs w:val="22"/>
              </w:rPr>
              <w:t>Key Responsibilities</w:t>
            </w:r>
          </w:p>
        </w:tc>
      </w:tr>
      <w:tr w:rsidR="00857B9A" w:rsidRPr="004E770F" w14:paraId="61A4D297" w14:textId="77777777" w:rsidTr="00547A26">
        <w:trPr>
          <w:trHeight w:val="196"/>
          <w:jc w:val="center"/>
        </w:trPr>
        <w:tc>
          <w:tcPr>
            <w:tcW w:w="9874" w:type="dxa"/>
            <w:tcBorders>
              <w:top w:val="single" w:sz="12" w:space="0" w:color="000080"/>
              <w:left w:val="single" w:sz="12" w:space="0" w:color="000080"/>
              <w:bottom w:val="nil"/>
              <w:right w:val="single" w:sz="12" w:space="0" w:color="000080"/>
            </w:tcBorders>
          </w:tcPr>
          <w:p w14:paraId="207A2217" w14:textId="77777777" w:rsidR="002830DB" w:rsidRPr="00326B6B" w:rsidRDefault="002830DB" w:rsidP="002830DB">
            <w:pPr>
              <w:pStyle w:val="Header"/>
              <w:tabs>
                <w:tab w:val="clear" w:pos="4153"/>
                <w:tab w:val="clear" w:pos="8306"/>
              </w:tabs>
              <w:jc w:val="both"/>
              <w:rPr>
                <w:rFonts w:ascii="Arial" w:hAnsi="Arial" w:cs="Arial"/>
                <w:b/>
                <w:smallCaps/>
                <w:sz w:val="22"/>
                <w:szCs w:val="22"/>
              </w:rPr>
            </w:pPr>
            <w:r w:rsidRPr="00326B6B">
              <w:rPr>
                <w:rFonts w:ascii="Arial" w:hAnsi="Arial" w:cs="Arial"/>
                <w:b/>
                <w:smallCaps/>
                <w:sz w:val="22"/>
                <w:szCs w:val="22"/>
              </w:rPr>
              <w:t>STRATEGIC</w:t>
            </w:r>
          </w:p>
          <w:p w14:paraId="087A7EF0" w14:textId="77777777" w:rsidR="002830DB" w:rsidRPr="00326B6B" w:rsidRDefault="002830DB" w:rsidP="002830DB">
            <w:pPr>
              <w:pStyle w:val="Header"/>
              <w:tabs>
                <w:tab w:val="clear" w:pos="4153"/>
                <w:tab w:val="clear" w:pos="8306"/>
              </w:tabs>
              <w:jc w:val="both"/>
              <w:rPr>
                <w:rFonts w:ascii="Arial" w:hAnsi="Arial" w:cs="Arial"/>
                <w:sz w:val="22"/>
                <w:szCs w:val="22"/>
              </w:rPr>
            </w:pPr>
          </w:p>
          <w:p w14:paraId="5E64619A" w14:textId="77777777" w:rsidR="002830DB" w:rsidRDefault="002830DB" w:rsidP="002830DB">
            <w:pPr>
              <w:numPr>
                <w:ilvl w:val="0"/>
                <w:numId w:val="41"/>
              </w:numPr>
              <w:spacing w:after="120"/>
              <w:jc w:val="both"/>
              <w:rPr>
                <w:rFonts w:ascii="Arial" w:hAnsi="Arial" w:cs="Arial"/>
                <w:sz w:val="22"/>
                <w:szCs w:val="22"/>
              </w:rPr>
            </w:pPr>
            <w:r w:rsidRPr="00AE0B9E">
              <w:rPr>
                <w:rFonts w:ascii="Arial" w:hAnsi="Arial" w:cs="Arial"/>
                <w:sz w:val="22"/>
                <w:szCs w:val="22"/>
              </w:rPr>
              <w:t xml:space="preserve">To contribute to the development and implementation of LMC Strategic Plans &amp; Business Plans </w:t>
            </w:r>
          </w:p>
          <w:p w14:paraId="4C01356C" w14:textId="77777777" w:rsidR="002830DB" w:rsidRPr="00326B6B" w:rsidRDefault="002830DB" w:rsidP="002830DB">
            <w:pPr>
              <w:pStyle w:val="Header"/>
              <w:numPr>
                <w:ilvl w:val="0"/>
                <w:numId w:val="41"/>
              </w:numPr>
              <w:tabs>
                <w:tab w:val="clear" w:pos="4153"/>
                <w:tab w:val="clear" w:pos="8306"/>
              </w:tabs>
              <w:ind w:left="357" w:hanging="357"/>
              <w:rPr>
                <w:rFonts w:ascii="Arial" w:hAnsi="Arial" w:cs="Arial"/>
                <w:sz w:val="22"/>
                <w:szCs w:val="22"/>
              </w:rPr>
            </w:pPr>
            <w:r w:rsidRPr="00326B6B">
              <w:rPr>
                <w:rFonts w:ascii="Arial" w:hAnsi="Arial" w:cs="Arial"/>
                <w:sz w:val="22"/>
                <w:szCs w:val="22"/>
              </w:rPr>
              <w:t xml:space="preserve">To </w:t>
            </w:r>
            <w:r>
              <w:rPr>
                <w:rFonts w:ascii="Arial" w:hAnsi="Arial" w:cs="Arial"/>
                <w:sz w:val="22"/>
                <w:szCs w:val="22"/>
              </w:rPr>
              <w:t>contribute to</w:t>
            </w:r>
            <w:r w:rsidRPr="00326B6B">
              <w:rPr>
                <w:rFonts w:ascii="Arial" w:hAnsi="Arial" w:cs="Arial"/>
                <w:sz w:val="22"/>
                <w:szCs w:val="22"/>
              </w:rPr>
              <w:t xml:space="preserve"> the</w:t>
            </w:r>
            <w:r>
              <w:rPr>
                <w:rFonts w:ascii="Arial" w:hAnsi="Arial" w:cs="Arial"/>
                <w:sz w:val="22"/>
                <w:szCs w:val="22"/>
              </w:rPr>
              <w:t xml:space="preserve"> ongoing</w:t>
            </w:r>
            <w:r w:rsidRPr="00326B6B">
              <w:rPr>
                <w:rFonts w:ascii="Arial" w:hAnsi="Arial" w:cs="Arial"/>
                <w:sz w:val="22"/>
                <w:szCs w:val="22"/>
              </w:rPr>
              <w:t xml:space="preserve"> development and implementation of </w:t>
            </w:r>
            <w:r>
              <w:rPr>
                <w:rFonts w:ascii="Arial" w:hAnsi="Arial" w:cs="Arial"/>
                <w:sz w:val="22"/>
                <w:szCs w:val="22"/>
              </w:rPr>
              <w:t>market analysis projects and other routine activities.</w:t>
            </w:r>
          </w:p>
          <w:p w14:paraId="656B6053" w14:textId="77777777" w:rsidR="002830DB" w:rsidRDefault="002830DB" w:rsidP="002830DB">
            <w:pPr>
              <w:spacing w:after="120"/>
              <w:jc w:val="both"/>
              <w:rPr>
                <w:rFonts w:ascii="Arial" w:hAnsi="Arial" w:cs="Arial"/>
                <w:sz w:val="22"/>
                <w:szCs w:val="22"/>
              </w:rPr>
            </w:pPr>
          </w:p>
          <w:p w14:paraId="635B462A" w14:textId="77777777" w:rsidR="002830DB" w:rsidRPr="00326B6B" w:rsidRDefault="002830DB" w:rsidP="002830DB">
            <w:pPr>
              <w:rPr>
                <w:rFonts w:ascii="Arial" w:hAnsi="Arial" w:cs="Arial"/>
                <w:b/>
                <w:bCs/>
                <w:sz w:val="22"/>
                <w:szCs w:val="22"/>
              </w:rPr>
            </w:pPr>
            <w:r w:rsidRPr="00326B6B">
              <w:rPr>
                <w:rFonts w:ascii="Arial" w:hAnsi="Arial" w:cs="Arial"/>
                <w:b/>
                <w:bCs/>
                <w:sz w:val="22"/>
                <w:szCs w:val="22"/>
              </w:rPr>
              <w:t>MANAGEMENT</w:t>
            </w:r>
          </w:p>
          <w:p w14:paraId="3F9F9652" w14:textId="77777777" w:rsidR="002830DB" w:rsidRPr="00326B6B" w:rsidRDefault="002830DB" w:rsidP="002830DB">
            <w:pPr>
              <w:rPr>
                <w:rFonts w:ascii="Arial" w:hAnsi="Arial" w:cs="Arial"/>
                <w:sz w:val="22"/>
                <w:szCs w:val="22"/>
              </w:rPr>
            </w:pPr>
          </w:p>
          <w:p w14:paraId="68569231" w14:textId="77777777" w:rsidR="002830DB" w:rsidRDefault="002830DB" w:rsidP="002830DB">
            <w:pPr>
              <w:numPr>
                <w:ilvl w:val="0"/>
                <w:numId w:val="41"/>
              </w:numPr>
              <w:jc w:val="both"/>
              <w:rPr>
                <w:rFonts w:ascii="Arial" w:hAnsi="Arial" w:cs="Arial"/>
                <w:sz w:val="22"/>
                <w:szCs w:val="22"/>
              </w:rPr>
            </w:pPr>
            <w:r w:rsidRPr="00326B6B">
              <w:rPr>
                <w:rFonts w:ascii="Arial" w:hAnsi="Arial" w:cs="Arial"/>
                <w:sz w:val="22"/>
                <w:szCs w:val="22"/>
              </w:rPr>
              <w:t xml:space="preserve">To </w:t>
            </w:r>
            <w:r>
              <w:rPr>
                <w:rFonts w:ascii="Arial" w:hAnsi="Arial" w:cs="Arial"/>
                <w:sz w:val="22"/>
                <w:szCs w:val="22"/>
              </w:rPr>
              <w:t>assist with the management</w:t>
            </w:r>
            <w:r w:rsidRPr="00326B6B">
              <w:rPr>
                <w:rFonts w:ascii="Arial" w:hAnsi="Arial" w:cs="Arial"/>
                <w:sz w:val="22"/>
                <w:szCs w:val="22"/>
              </w:rPr>
              <w:t xml:space="preserve"> of specific projects ensuring key objectives are achieved</w:t>
            </w:r>
            <w:r w:rsidRPr="00D85F7A">
              <w:rPr>
                <w:rFonts w:ascii="Arial" w:hAnsi="Arial" w:cs="Arial"/>
                <w:sz w:val="22"/>
                <w:szCs w:val="22"/>
              </w:rPr>
              <w:t xml:space="preserve"> </w:t>
            </w:r>
          </w:p>
          <w:p w14:paraId="5C3349CD" w14:textId="77777777" w:rsidR="002830DB" w:rsidRDefault="002830DB" w:rsidP="002830DB">
            <w:pPr>
              <w:ind w:left="360"/>
              <w:jc w:val="both"/>
              <w:rPr>
                <w:rFonts w:ascii="Arial" w:hAnsi="Arial" w:cs="Arial"/>
                <w:sz w:val="22"/>
                <w:szCs w:val="22"/>
              </w:rPr>
            </w:pPr>
          </w:p>
          <w:p w14:paraId="36A31BCF" w14:textId="77777777" w:rsidR="002830DB" w:rsidRDefault="002830DB" w:rsidP="002830DB">
            <w:pPr>
              <w:numPr>
                <w:ilvl w:val="0"/>
                <w:numId w:val="41"/>
              </w:numPr>
              <w:jc w:val="both"/>
              <w:rPr>
                <w:rFonts w:ascii="Arial" w:hAnsi="Arial" w:cs="Arial"/>
                <w:sz w:val="22"/>
                <w:szCs w:val="22"/>
              </w:rPr>
            </w:pPr>
            <w:r w:rsidRPr="00D85F7A">
              <w:rPr>
                <w:rFonts w:ascii="Arial" w:hAnsi="Arial" w:cs="Arial"/>
                <w:sz w:val="22"/>
                <w:szCs w:val="22"/>
              </w:rPr>
              <w:t>To identify and advance LMC technical projects in support of Northern Ireland red meat marketing activities in conjunction with LMC stakeholders</w:t>
            </w:r>
          </w:p>
          <w:p w14:paraId="2A6EA1FA" w14:textId="77777777" w:rsidR="002830DB" w:rsidRPr="00D85F7A" w:rsidRDefault="002830DB" w:rsidP="002830DB">
            <w:pPr>
              <w:jc w:val="both"/>
              <w:rPr>
                <w:rFonts w:ascii="Arial" w:hAnsi="Arial" w:cs="Arial"/>
                <w:sz w:val="22"/>
                <w:szCs w:val="22"/>
              </w:rPr>
            </w:pPr>
          </w:p>
          <w:p w14:paraId="7148BC20" w14:textId="77777777" w:rsidR="002830DB" w:rsidRDefault="002830DB" w:rsidP="002830DB">
            <w:pPr>
              <w:numPr>
                <w:ilvl w:val="0"/>
                <w:numId w:val="41"/>
              </w:numPr>
              <w:jc w:val="both"/>
              <w:rPr>
                <w:rFonts w:ascii="Arial" w:hAnsi="Arial" w:cs="Arial"/>
                <w:sz w:val="22"/>
                <w:szCs w:val="22"/>
              </w:rPr>
            </w:pPr>
            <w:r w:rsidRPr="00D85F7A">
              <w:rPr>
                <w:rFonts w:ascii="Arial" w:hAnsi="Arial" w:cs="Arial"/>
                <w:sz w:val="22"/>
                <w:szCs w:val="22"/>
              </w:rPr>
              <w:t xml:space="preserve">To </w:t>
            </w:r>
            <w:r>
              <w:rPr>
                <w:rFonts w:ascii="Arial" w:hAnsi="Arial" w:cs="Arial"/>
                <w:sz w:val="22"/>
                <w:szCs w:val="22"/>
              </w:rPr>
              <w:t xml:space="preserve">further </w:t>
            </w:r>
            <w:r w:rsidRPr="00D85F7A">
              <w:rPr>
                <w:rFonts w:ascii="Arial" w:hAnsi="Arial" w:cs="Arial"/>
                <w:sz w:val="22"/>
                <w:szCs w:val="22"/>
              </w:rPr>
              <w:t xml:space="preserve">develop technical and market information </w:t>
            </w:r>
            <w:r>
              <w:rPr>
                <w:rFonts w:ascii="Arial" w:hAnsi="Arial" w:cs="Arial"/>
                <w:sz w:val="22"/>
                <w:szCs w:val="22"/>
              </w:rPr>
              <w:t>services</w:t>
            </w:r>
          </w:p>
          <w:p w14:paraId="0E65FC55" w14:textId="77777777" w:rsidR="002830DB" w:rsidRDefault="002830DB" w:rsidP="002830DB">
            <w:pPr>
              <w:pStyle w:val="ListParagraph"/>
              <w:rPr>
                <w:rFonts w:ascii="Arial" w:hAnsi="Arial" w:cs="Arial"/>
                <w:sz w:val="22"/>
                <w:szCs w:val="22"/>
              </w:rPr>
            </w:pPr>
          </w:p>
          <w:p w14:paraId="798E0126" w14:textId="77777777" w:rsidR="002830DB" w:rsidRDefault="002830DB" w:rsidP="002830DB">
            <w:pPr>
              <w:numPr>
                <w:ilvl w:val="0"/>
                <w:numId w:val="41"/>
              </w:numPr>
              <w:spacing w:before="120" w:after="120"/>
              <w:ind w:left="357" w:hanging="357"/>
              <w:jc w:val="both"/>
              <w:rPr>
                <w:rFonts w:ascii="Arial" w:hAnsi="Arial" w:cs="Arial"/>
                <w:sz w:val="22"/>
                <w:szCs w:val="22"/>
              </w:rPr>
            </w:pPr>
            <w:r>
              <w:rPr>
                <w:rFonts w:ascii="Arial" w:hAnsi="Arial" w:cs="Arial"/>
                <w:sz w:val="22"/>
                <w:szCs w:val="22"/>
              </w:rPr>
              <w:t>To help manage the production of various market information publications including:</w:t>
            </w:r>
          </w:p>
          <w:p w14:paraId="3A1E587A" w14:textId="38A8EEE0" w:rsidR="002830DB" w:rsidRPr="00CB0AE8" w:rsidRDefault="002830DB" w:rsidP="00CB0AE8">
            <w:pPr>
              <w:numPr>
                <w:ilvl w:val="1"/>
                <w:numId w:val="41"/>
              </w:numPr>
              <w:spacing w:before="120" w:after="120"/>
              <w:jc w:val="both"/>
              <w:rPr>
                <w:rFonts w:ascii="Arial" w:hAnsi="Arial" w:cs="Arial"/>
                <w:sz w:val="22"/>
                <w:szCs w:val="22"/>
              </w:rPr>
            </w:pPr>
            <w:r>
              <w:rPr>
                <w:rFonts w:ascii="Arial" w:hAnsi="Arial" w:cs="Arial"/>
                <w:sz w:val="22"/>
                <w:szCs w:val="22"/>
              </w:rPr>
              <w:t>LMC Bulletin</w:t>
            </w:r>
          </w:p>
          <w:p w14:paraId="39350E19" w14:textId="169C85D5" w:rsidR="002830DB" w:rsidRDefault="00CB0AE8" w:rsidP="002830DB">
            <w:pPr>
              <w:numPr>
                <w:ilvl w:val="1"/>
                <w:numId w:val="41"/>
              </w:numPr>
              <w:spacing w:before="120" w:after="120"/>
              <w:jc w:val="both"/>
              <w:rPr>
                <w:rFonts w:ascii="Arial" w:hAnsi="Arial" w:cs="Arial"/>
                <w:sz w:val="22"/>
                <w:szCs w:val="22"/>
              </w:rPr>
            </w:pPr>
            <w:r>
              <w:rPr>
                <w:rFonts w:ascii="Arial" w:hAnsi="Arial" w:cs="Arial"/>
                <w:sz w:val="22"/>
                <w:szCs w:val="22"/>
              </w:rPr>
              <w:t>LMC Text Messages</w:t>
            </w:r>
          </w:p>
          <w:p w14:paraId="2F6A068E" w14:textId="59FF5763" w:rsidR="00CB0AE8" w:rsidRDefault="00CB0AE8" w:rsidP="002830DB">
            <w:pPr>
              <w:numPr>
                <w:ilvl w:val="1"/>
                <w:numId w:val="41"/>
              </w:numPr>
              <w:spacing w:before="120" w:after="120"/>
              <w:jc w:val="both"/>
              <w:rPr>
                <w:rFonts w:ascii="Arial" w:hAnsi="Arial" w:cs="Arial"/>
                <w:sz w:val="22"/>
                <w:szCs w:val="22"/>
              </w:rPr>
            </w:pPr>
            <w:r>
              <w:rPr>
                <w:rFonts w:ascii="Arial" w:hAnsi="Arial" w:cs="Arial"/>
                <w:sz w:val="22"/>
                <w:szCs w:val="22"/>
              </w:rPr>
              <w:t xml:space="preserve">LMC Website Content </w:t>
            </w:r>
          </w:p>
          <w:p w14:paraId="436A9D63" w14:textId="68D43109" w:rsidR="002830DB" w:rsidRDefault="002830DB" w:rsidP="002830DB">
            <w:pPr>
              <w:numPr>
                <w:ilvl w:val="1"/>
                <w:numId w:val="41"/>
              </w:numPr>
              <w:spacing w:before="120" w:after="120"/>
              <w:jc w:val="both"/>
              <w:rPr>
                <w:rFonts w:ascii="Arial" w:hAnsi="Arial" w:cs="Arial"/>
                <w:sz w:val="22"/>
                <w:szCs w:val="22"/>
              </w:rPr>
            </w:pPr>
            <w:r>
              <w:rPr>
                <w:rFonts w:ascii="Arial" w:hAnsi="Arial" w:cs="Arial"/>
                <w:sz w:val="22"/>
                <w:szCs w:val="22"/>
              </w:rPr>
              <w:t>Ad-Hoc Reports</w:t>
            </w:r>
            <w:r w:rsidR="00CB0AE8">
              <w:rPr>
                <w:rFonts w:ascii="Arial" w:hAnsi="Arial" w:cs="Arial"/>
                <w:sz w:val="22"/>
                <w:szCs w:val="22"/>
              </w:rPr>
              <w:t xml:space="preserve"> for Stakeholders</w:t>
            </w:r>
          </w:p>
          <w:p w14:paraId="6C24C3AB" w14:textId="77777777" w:rsidR="002830DB" w:rsidRDefault="002830DB" w:rsidP="002830DB">
            <w:pPr>
              <w:numPr>
                <w:ilvl w:val="0"/>
                <w:numId w:val="41"/>
              </w:numPr>
              <w:spacing w:after="120"/>
              <w:jc w:val="both"/>
              <w:rPr>
                <w:rFonts w:ascii="Arial" w:hAnsi="Arial" w:cs="Arial"/>
                <w:sz w:val="22"/>
                <w:szCs w:val="22"/>
              </w:rPr>
            </w:pPr>
            <w:r>
              <w:rPr>
                <w:rFonts w:ascii="Arial" w:hAnsi="Arial" w:cs="Arial"/>
                <w:sz w:val="22"/>
                <w:szCs w:val="22"/>
              </w:rPr>
              <w:t>To undertake, procure, and interpret research into market opportunities focusing particularly on specification of products, opportunities (at a general level) and channels to market and communicating this information to relevant stakeholders</w:t>
            </w:r>
          </w:p>
          <w:p w14:paraId="597355C1" w14:textId="77777777" w:rsidR="002830DB" w:rsidRDefault="002830DB" w:rsidP="002830DB">
            <w:pPr>
              <w:numPr>
                <w:ilvl w:val="0"/>
                <w:numId w:val="41"/>
              </w:numPr>
              <w:spacing w:after="120"/>
              <w:jc w:val="both"/>
              <w:rPr>
                <w:rFonts w:ascii="Arial" w:hAnsi="Arial" w:cs="Arial"/>
                <w:sz w:val="22"/>
                <w:szCs w:val="22"/>
              </w:rPr>
            </w:pPr>
            <w:r w:rsidRPr="00DF02FD">
              <w:rPr>
                <w:rFonts w:ascii="Arial" w:hAnsi="Arial" w:cs="Arial"/>
                <w:sz w:val="22"/>
                <w:szCs w:val="22"/>
              </w:rPr>
              <w:t>To make best use of available global trading information on the values and volumes of red meat traded on international markets</w:t>
            </w:r>
          </w:p>
          <w:p w14:paraId="38ADB6D6" w14:textId="77777777" w:rsidR="002830DB" w:rsidRDefault="002830DB" w:rsidP="002830DB">
            <w:pPr>
              <w:numPr>
                <w:ilvl w:val="0"/>
                <w:numId w:val="41"/>
              </w:numPr>
              <w:spacing w:after="120"/>
              <w:jc w:val="both"/>
              <w:rPr>
                <w:rFonts w:ascii="Arial" w:hAnsi="Arial" w:cs="Arial"/>
                <w:sz w:val="22"/>
                <w:szCs w:val="22"/>
              </w:rPr>
            </w:pPr>
            <w:r w:rsidRPr="00DF02FD">
              <w:rPr>
                <w:rFonts w:ascii="Arial" w:hAnsi="Arial" w:cs="Arial"/>
                <w:sz w:val="22"/>
                <w:szCs w:val="22"/>
              </w:rPr>
              <w:t>To develop systems to ensure that essential technical information about the unique benefits of NI beef and lamb are disseminated to those involved in promoting it in domestic and export markets</w:t>
            </w:r>
          </w:p>
          <w:p w14:paraId="7B4C14E4" w14:textId="77777777" w:rsidR="002830DB" w:rsidRDefault="002830DB" w:rsidP="002830DB">
            <w:pPr>
              <w:numPr>
                <w:ilvl w:val="0"/>
                <w:numId w:val="41"/>
              </w:numPr>
              <w:spacing w:after="120"/>
              <w:ind w:left="357" w:hanging="357"/>
              <w:jc w:val="both"/>
              <w:rPr>
                <w:rFonts w:ascii="Arial" w:hAnsi="Arial" w:cs="Arial"/>
                <w:sz w:val="22"/>
                <w:szCs w:val="22"/>
              </w:rPr>
            </w:pPr>
            <w:r>
              <w:rPr>
                <w:rFonts w:ascii="Arial" w:hAnsi="Arial" w:cs="Arial"/>
                <w:sz w:val="22"/>
                <w:szCs w:val="22"/>
              </w:rPr>
              <w:t xml:space="preserve">To undertake analysis of industry trends and market developments. </w:t>
            </w:r>
          </w:p>
          <w:p w14:paraId="30CA7746" w14:textId="77777777" w:rsidR="002830DB" w:rsidRDefault="002830DB" w:rsidP="002830DB">
            <w:pPr>
              <w:numPr>
                <w:ilvl w:val="0"/>
                <w:numId w:val="41"/>
              </w:numPr>
              <w:spacing w:after="120"/>
              <w:ind w:left="357" w:hanging="357"/>
              <w:jc w:val="both"/>
              <w:rPr>
                <w:rFonts w:ascii="Arial" w:hAnsi="Arial" w:cs="Arial"/>
                <w:sz w:val="22"/>
                <w:szCs w:val="22"/>
              </w:rPr>
            </w:pPr>
            <w:r>
              <w:rPr>
                <w:rFonts w:ascii="Arial" w:hAnsi="Arial" w:cs="Arial"/>
                <w:sz w:val="22"/>
                <w:szCs w:val="22"/>
              </w:rPr>
              <w:t xml:space="preserve">To act as a spokesperson for LMC on economic issues when required through radio interviews, the press and other media. </w:t>
            </w:r>
          </w:p>
          <w:p w14:paraId="624E896D" w14:textId="77777777" w:rsidR="002830DB" w:rsidRPr="00326B6B" w:rsidRDefault="002830DB" w:rsidP="002830DB">
            <w:pPr>
              <w:numPr>
                <w:ilvl w:val="0"/>
                <w:numId w:val="41"/>
              </w:numPr>
              <w:spacing w:after="120"/>
              <w:ind w:left="357" w:hanging="357"/>
              <w:jc w:val="both"/>
              <w:rPr>
                <w:rFonts w:ascii="Arial" w:hAnsi="Arial" w:cs="Arial"/>
                <w:sz w:val="22"/>
                <w:szCs w:val="22"/>
              </w:rPr>
            </w:pPr>
            <w:r w:rsidRPr="00326B6B">
              <w:rPr>
                <w:rFonts w:ascii="Arial" w:hAnsi="Arial" w:cs="Arial"/>
                <w:sz w:val="22"/>
                <w:szCs w:val="22"/>
              </w:rPr>
              <w:t>To promote a non-discriminatory and equitable work environment.</w:t>
            </w:r>
          </w:p>
          <w:p w14:paraId="79FB01FF" w14:textId="77777777" w:rsidR="002830DB" w:rsidRPr="00936ECE" w:rsidRDefault="002830DB" w:rsidP="002830DB">
            <w:pPr>
              <w:numPr>
                <w:ilvl w:val="0"/>
                <w:numId w:val="41"/>
              </w:numPr>
              <w:spacing w:after="120"/>
              <w:ind w:left="357" w:hanging="357"/>
              <w:jc w:val="both"/>
              <w:rPr>
                <w:rFonts w:ascii="Arial" w:hAnsi="Arial" w:cs="Arial"/>
                <w:sz w:val="22"/>
                <w:szCs w:val="22"/>
              </w:rPr>
            </w:pPr>
            <w:r w:rsidRPr="00326B6B">
              <w:rPr>
                <w:rFonts w:ascii="Arial" w:hAnsi="Arial" w:cs="Arial"/>
                <w:sz w:val="22"/>
                <w:szCs w:val="22"/>
              </w:rPr>
              <w:t>To maintain professional and contributory relationships with other members of LMC’s</w:t>
            </w:r>
            <w:r>
              <w:rPr>
                <w:rFonts w:ascii="Arial" w:hAnsi="Arial" w:cs="Arial"/>
                <w:sz w:val="22"/>
                <w:szCs w:val="22"/>
              </w:rPr>
              <w:t xml:space="preserve"> staff</w:t>
            </w:r>
            <w:r w:rsidRPr="00326B6B">
              <w:rPr>
                <w:rFonts w:ascii="Arial" w:hAnsi="Arial" w:cs="Arial"/>
                <w:sz w:val="22"/>
                <w:szCs w:val="22"/>
              </w:rPr>
              <w:t>.</w:t>
            </w:r>
          </w:p>
          <w:p w14:paraId="2D8886F4" w14:textId="77777777" w:rsidR="002830DB" w:rsidRDefault="002830DB" w:rsidP="002830DB">
            <w:pPr>
              <w:spacing w:after="120"/>
              <w:rPr>
                <w:rFonts w:ascii="Arial" w:hAnsi="Arial" w:cs="Arial"/>
                <w:b/>
                <w:bCs/>
                <w:sz w:val="22"/>
                <w:szCs w:val="22"/>
              </w:rPr>
            </w:pPr>
          </w:p>
          <w:p w14:paraId="69AE0718" w14:textId="77777777" w:rsidR="002830DB" w:rsidRPr="00326B6B" w:rsidRDefault="002830DB" w:rsidP="002830DB">
            <w:pPr>
              <w:spacing w:after="120"/>
              <w:rPr>
                <w:rFonts w:ascii="Arial" w:hAnsi="Arial" w:cs="Arial"/>
                <w:b/>
                <w:bCs/>
                <w:sz w:val="22"/>
                <w:szCs w:val="22"/>
              </w:rPr>
            </w:pPr>
            <w:r w:rsidRPr="00326B6B">
              <w:rPr>
                <w:rFonts w:ascii="Arial" w:hAnsi="Arial" w:cs="Arial"/>
                <w:b/>
                <w:bCs/>
                <w:sz w:val="22"/>
                <w:szCs w:val="22"/>
              </w:rPr>
              <w:t>REPRESENTATIVE</w:t>
            </w:r>
          </w:p>
          <w:p w14:paraId="5453165C" w14:textId="77777777" w:rsidR="002830DB" w:rsidRDefault="002830DB" w:rsidP="002830DB">
            <w:pPr>
              <w:numPr>
                <w:ilvl w:val="0"/>
                <w:numId w:val="41"/>
              </w:numPr>
              <w:spacing w:after="120"/>
              <w:jc w:val="both"/>
              <w:rPr>
                <w:rFonts w:ascii="Arial" w:hAnsi="Arial" w:cs="Arial"/>
                <w:sz w:val="22"/>
                <w:szCs w:val="22"/>
              </w:rPr>
            </w:pPr>
            <w:r w:rsidRPr="00326B6B">
              <w:rPr>
                <w:rFonts w:ascii="Arial" w:hAnsi="Arial" w:cs="Arial"/>
                <w:sz w:val="22"/>
                <w:szCs w:val="22"/>
              </w:rPr>
              <w:t xml:space="preserve">To </w:t>
            </w:r>
            <w:r>
              <w:rPr>
                <w:rFonts w:ascii="Arial" w:hAnsi="Arial" w:cs="Arial"/>
                <w:sz w:val="22"/>
                <w:szCs w:val="22"/>
              </w:rPr>
              <w:t>engage</w:t>
            </w:r>
            <w:r w:rsidRPr="00326B6B">
              <w:rPr>
                <w:rFonts w:ascii="Arial" w:hAnsi="Arial" w:cs="Arial"/>
                <w:sz w:val="22"/>
                <w:szCs w:val="22"/>
              </w:rPr>
              <w:t xml:space="preserve"> with government departments </w:t>
            </w:r>
            <w:r>
              <w:rPr>
                <w:rFonts w:ascii="Arial" w:hAnsi="Arial" w:cs="Arial"/>
                <w:sz w:val="22"/>
                <w:szCs w:val="22"/>
              </w:rPr>
              <w:t xml:space="preserve">and agencies </w:t>
            </w:r>
            <w:r w:rsidRPr="00326B6B">
              <w:rPr>
                <w:rFonts w:ascii="Arial" w:hAnsi="Arial" w:cs="Arial"/>
                <w:sz w:val="22"/>
                <w:szCs w:val="22"/>
              </w:rPr>
              <w:t xml:space="preserve">(e.g. </w:t>
            </w:r>
            <w:r>
              <w:rPr>
                <w:rFonts w:ascii="Arial" w:hAnsi="Arial" w:cs="Arial"/>
                <w:sz w:val="22"/>
                <w:szCs w:val="22"/>
              </w:rPr>
              <w:t>DAERA and InvestNI)</w:t>
            </w:r>
            <w:r w:rsidRPr="00326B6B">
              <w:rPr>
                <w:rFonts w:ascii="Arial" w:hAnsi="Arial" w:cs="Arial"/>
                <w:sz w:val="22"/>
                <w:szCs w:val="22"/>
              </w:rPr>
              <w:t xml:space="preserve"> </w:t>
            </w:r>
            <w:r>
              <w:rPr>
                <w:rFonts w:ascii="Arial" w:hAnsi="Arial" w:cs="Arial"/>
                <w:sz w:val="22"/>
                <w:szCs w:val="22"/>
              </w:rPr>
              <w:t>other levy bodies (eg AHDB, Bord Bia, QMS, HCC)</w:t>
            </w:r>
            <w:r w:rsidRPr="00326B6B">
              <w:rPr>
                <w:rFonts w:ascii="Arial" w:hAnsi="Arial" w:cs="Arial"/>
                <w:sz w:val="22"/>
                <w:szCs w:val="22"/>
              </w:rPr>
              <w:t>, Colleg</w:t>
            </w:r>
            <w:r>
              <w:rPr>
                <w:rFonts w:ascii="Arial" w:hAnsi="Arial" w:cs="Arial"/>
                <w:sz w:val="22"/>
                <w:szCs w:val="22"/>
              </w:rPr>
              <w:t xml:space="preserve">es and research establishments </w:t>
            </w:r>
            <w:r w:rsidRPr="00326B6B">
              <w:rPr>
                <w:rFonts w:ascii="Arial" w:hAnsi="Arial" w:cs="Arial"/>
                <w:sz w:val="22"/>
                <w:szCs w:val="22"/>
              </w:rPr>
              <w:t>and other relevant organisations in order to understand their work relating to the beef &amp; sheep meat sector</w:t>
            </w:r>
            <w:r>
              <w:rPr>
                <w:rFonts w:ascii="Arial" w:hAnsi="Arial" w:cs="Arial"/>
                <w:sz w:val="22"/>
                <w:szCs w:val="22"/>
              </w:rPr>
              <w:t xml:space="preserve"> and where relevant to complement those activities</w:t>
            </w:r>
            <w:r w:rsidRPr="00326B6B">
              <w:rPr>
                <w:rFonts w:ascii="Arial" w:hAnsi="Arial" w:cs="Arial"/>
                <w:sz w:val="22"/>
                <w:szCs w:val="22"/>
              </w:rPr>
              <w:t xml:space="preserve">. </w:t>
            </w:r>
          </w:p>
          <w:p w14:paraId="128D9DD1" w14:textId="77777777" w:rsidR="002830DB" w:rsidRPr="00326B6B" w:rsidRDefault="002830DB" w:rsidP="002830DB">
            <w:pPr>
              <w:numPr>
                <w:ilvl w:val="0"/>
                <w:numId w:val="41"/>
              </w:numPr>
              <w:spacing w:after="120"/>
              <w:ind w:left="357" w:hanging="357"/>
              <w:jc w:val="both"/>
              <w:rPr>
                <w:rFonts w:ascii="Arial" w:hAnsi="Arial" w:cs="Arial"/>
                <w:sz w:val="22"/>
                <w:szCs w:val="22"/>
              </w:rPr>
            </w:pPr>
            <w:r w:rsidRPr="00326B6B">
              <w:rPr>
                <w:rFonts w:ascii="Arial" w:hAnsi="Arial" w:cs="Arial"/>
                <w:sz w:val="22"/>
                <w:szCs w:val="22"/>
              </w:rPr>
              <w:t>To participate in agricultural ev</w:t>
            </w:r>
            <w:r>
              <w:rPr>
                <w:rFonts w:ascii="Arial" w:hAnsi="Arial" w:cs="Arial"/>
                <w:sz w:val="22"/>
                <w:szCs w:val="22"/>
              </w:rPr>
              <w:t>ents, shows and meetings of various stakeholder</w:t>
            </w:r>
            <w:r w:rsidRPr="00326B6B">
              <w:rPr>
                <w:rFonts w:ascii="Arial" w:hAnsi="Arial" w:cs="Arial"/>
                <w:sz w:val="22"/>
                <w:szCs w:val="22"/>
              </w:rPr>
              <w:t xml:space="preserve"> group</w:t>
            </w:r>
            <w:r>
              <w:rPr>
                <w:rFonts w:ascii="Arial" w:hAnsi="Arial" w:cs="Arial"/>
                <w:sz w:val="22"/>
                <w:szCs w:val="22"/>
              </w:rPr>
              <w:t xml:space="preserve">ings, to understand their views and to discuss LMC </w:t>
            </w:r>
            <w:r w:rsidRPr="00326B6B">
              <w:rPr>
                <w:rFonts w:ascii="Arial" w:hAnsi="Arial" w:cs="Arial"/>
                <w:sz w:val="22"/>
                <w:szCs w:val="22"/>
              </w:rPr>
              <w:t>strategies.</w:t>
            </w:r>
          </w:p>
          <w:p w14:paraId="5DEC1EF6" w14:textId="77777777" w:rsidR="002830DB" w:rsidRPr="00326B6B" w:rsidRDefault="002830DB" w:rsidP="002830DB">
            <w:pPr>
              <w:numPr>
                <w:ilvl w:val="0"/>
                <w:numId w:val="41"/>
              </w:numPr>
              <w:spacing w:after="120"/>
              <w:ind w:left="357" w:hanging="357"/>
              <w:jc w:val="both"/>
              <w:rPr>
                <w:rFonts w:ascii="Arial" w:hAnsi="Arial" w:cs="Arial"/>
                <w:sz w:val="22"/>
                <w:szCs w:val="22"/>
              </w:rPr>
            </w:pPr>
            <w:r w:rsidRPr="00326B6B">
              <w:rPr>
                <w:rFonts w:ascii="Arial" w:hAnsi="Arial" w:cs="Arial"/>
                <w:sz w:val="22"/>
                <w:szCs w:val="22"/>
              </w:rPr>
              <w:t xml:space="preserve">To be a spokesperson for LMC, including preparing and presenting the merits of the Northern </w:t>
            </w:r>
            <w:r w:rsidRPr="00326B6B">
              <w:rPr>
                <w:rFonts w:ascii="Arial" w:hAnsi="Arial" w:cs="Arial"/>
                <w:sz w:val="22"/>
                <w:szCs w:val="22"/>
              </w:rPr>
              <w:lastRenderedPageBreak/>
              <w:t>Ireland beef and sheep meat industry to customers and potential customers</w:t>
            </w:r>
            <w:r>
              <w:rPr>
                <w:rFonts w:ascii="Arial" w:hAnsi="Arial" w:cs="Arial"/>
                <w:sz w:val="22"/>
                <w:szCs w:val="22"/>
              </w:rPr>
              <w:t>, liaising with those involved in developing export markets</w:t>
            </w:r>
            <w:r w:rsidRPr="00326B6B">
              <w:rPr>
                <w:rFonts w:ascii="Arial" w:hAnsi="Arial" w:cs="Arial"/>
                <w:sz w:val="22"/>
                <w:szCs w:val="22"/>
              </w:rPr>
              <w:t xml:space="preserve"> and under</w:t>
            </w:r>
            <w:r>
              <w:rPr>
                <w:rFonts w:ascii="Arial" w:hAnsi="Arial" w:cs="Arial"/>
                <w:sz w:val="22"/>
                <w:szCs w:val="22"/>
              </w:rPr>
              <w:t>taking broadcasts, interviews and</w:t>
            </w:r>
            <w:r w:rsidRPr="00326B6B">
              <w:rPr>
                <w:rFonts w:ascii="Arial" w:hAnsi="Arial" w:cs="Arial"/>
                <w:sz w:val="22"/>
                <w:szCs w:val="22"/>
              </w:rPr>
              <w:t xml:space="preserve"> writing press articles as required.</w:t>
            </w:r>
          </w:p>
          <w:p w14:paraId="466C9A82" w14:textId="77777777" w:rsidR="002830DB" w:rsidRPr="00326B6B" w:rsidRDefault="002830DB" w:rsidP="002830DB">
            <w:pPr>
              <w:numPr>
                <w:ilvl w:val="0"/>
                <w:numId w:val="41"/>
              </w:numPr>
              <w:spacing w:after="120"/>
              <w:ind w:left="357" w:hanging="357"/>
              <w:jc w:val="both"/>
              <w:rPr>
                <w:rFonts w:ascii="Arial" w:hAnsi="Arial" w:cs="Arial"/>
                <w:sz w:val="22"/>
                <w:szCs w:val="22"/>
              </w:rPr>
            </w:pPr>
            <w:r w:rsidRPr="00326B6B">
              <w:rPr>
                <w:rFonts w:ascii="Arial" w:hAnsi="Arial" w:cs="Arial"/>
                <w:sz w:val="22"/>
                <w:szCs w:val="22"/>
              </w:rPr>
              <w:t xml:space="preserve">To communicate the role of LMC and its activities to its levy payers. </w:t>
            </w:r>
          </w:p>
          <w:p w14:paraId="4F705095" w14:textId="77777777" w:rsidR="002830DB" w:rsidRDefault="002830DB" w:rsidP="002830DB">
            <w:pPr>
              <w:rPr>
                <w:rFonts w:ascii="Arial" w:hAnsi="Arial" w:cs="Arial"/>
                <w:b/>
                <w:bCs/>
                <w:sz w:val="22"/>
                <w:szCs w:val="22"/>
              </w:rPr>
            </w:pPr>
          </w:p>
          <w:p w14:paraId="22D0386D" w14:textId="77777777" w:rsidR="002830DB" w:rsidRPr="00326B6B" w:rsidRDefault="002830DB" w:rsidP="002830DB">
            <w:pPr>
              <w:rPr>
                <w:rFonts w:ascii="Arial" w:hAnsi="Arial" w:cs="Arial"/>
                <w:b/>
                <w:bCs/>
                <w:sz w:val="22"/>
                <w:szCs w:val="22"/>
              </w:rPr>
            </w:pPr>
            <w:r w:rsidRPr="00326B6B">
              <w:rPr>
                <w:rFonts w:ascii="Arial" w:hAnsi="Arial" w:cs="Arial"/>
                <w:b/>
                <w:bCs/>
                <w:sz w:val="22"/>
                <w:szCs w:val="22"/>
              </w:rPr>
              <w:t>GENERAL</w:t>
            </w:r>
          </w:p>
          <w:p w14:paraId="29116E56" w14:textId="77777777" w:rsidR="002830DB" w:rsidRPr="00326B6B" w:rsidRDefault="002830DB" w:rsidP="002830DB">
            <w:pPr>
              <w:rPr>
                <w:rFonts w:ascii="Arial" w:hAnsi="Arial" w:cs="Arial"/>
                <w:sz w:val="22"/>
                <w:szCs w:val="22"/>
              </w:rPr>
            </w:pPr>
          </w:p>
          <w:p w14:paraId="1CC2B0B0" w14:textId="0D7BEF77" w:rsidR="002830DB" w:rsidRDefault="002830DB" w:rsidP="002830DB">
            <w:pPr>
              <w:numPr>
                <w:ilvl w:val="0"/>
                <w:numId w:val="41"/>
              </w:numPr>
              <w:spacing w:after="120"/>
              <w:jc w:val="both"/>
              <w:rPr>
                <w:rFonts w:ascii="Arial" w:hAnsi="Arial" w:cs="Arial"/>
                <w:sz w:val="22"/>
                <w:szCs w:val="22"/>
              </w:rPr>
            </w:pPr>
            <w:r w:rsidRPr="00326B6B">
              <w:rPr>
                <w:rFonts w:ascii="Arial" w:hAnsi="Arial" w:cs="Arial"/>
                <w:sz w:val="22"/>
                <w:szCs w:val="22"/>
              </w:rPr>
              <w:t xml:space="preserve">To undertake such duties as may be required from time to time by the </w:t>
            </w:r>
            <w:r w:rsidR="00CB0AE8">
              <w:rPr>
                <w:rFonts w:ascii="Arial" w:hAnsi="Arial" w:cs="Arial"/>
                <w:sz w:val="22"/>
                <w:szCs w:val="22"/>
              </w:rPr>
              <w:t>Senior Market Analyst</w:t>
            </w:r>
            <w:r w:rsidRPr="00326B6B">
              <w:rPr>
                <w:rFonts w:ascii="Arial" w:hAnsi="Arial" w:cs="Arial"/>
                <w:sz w:val="22"/>
                <w:szCs w:val="22"/>
              </w:rPr>
              <w:t>.</w:t>
            </w:r>
          </w:p>
          <w:p w14:paraId="74010270" w14:textId="1A9EA25D" w:rsidR="002830DB" w:rsidRPr="00326B6B" w:rsidRDefault="00CB0AE8" w:rsidP="002830DB">
            <w:pPr>
              <w:numPr>
                <w:ilvl w:val="0"/>
                <w:numId w:val="41"/>
              </w:numPr>
              <w:spacing w:after="120"/>
              <w:jc w:val="both"/>
              <w:rPr>
                <w:rFonts w:ascii="Arial" w:hAnsi="Arial" w:cs="Arial"/>
                <w:sz w:val="22"/>
                <w:szCs w:val="22"/>
              </w:rPr>
            </w:pPr>
            <w:r>
              <w:rPr>
                <w:rFonts w:ascii="Arial" w:hAnsi="Arial" w:cs="Arial"/>
                <w:sz w:val="22"/>
                <w:szCs w:val="22"/>
              </w:rPr>
              <w:t>To deputise for the Senior Market Analyst</w:t>
            </w:r>
            <w:r w:rsidR="002830DB">
              <w:rPr>
                <w:rFonts w:ascii="Arial" w:hAnsi="Arial" w:cs="Arial"/>
                <w:sz w:val="22"/>
                <w:szCs w:val="22"/>
              </w:rPr>
              <w:t xml:space="preserve"> when requested to do so</w:t>
            </w:r>
          </w:p>
          <w:p w14:paraId="65C76CDC" w14:textId="77777777" w:rsidR="002830DB" w:rsidRPr="00326B6B" w:rsidRDefault="002830DB" w:rsidP="002830DB">
            <w:pPr>
              <w:numPr>
                <w:ilvl w:val="0"/>
                <w:numId w:val="41"/>
              </w:numPr>
              <w:jc w:val="both"/>
              <w:rPr>
                <w:rFonts w:ascii="Arial" w:hAnsi="Arial" w:cs="Arial"/>
                <w:sz w:val="22"/>
                <w:szCs w:val="22"/>
              </w:rPr>
            </w:pPr>
            <w:r w:rsidRPr="00326B6B">
              <w:rPr>
                <w:rFonts w:ascii="Arial" w:hAnsi="Arial" w:cs="Arial"/>
                <w:sz w:val="22"/>
                <w:szCs w:val="22"/>
              </w:rPr>
              <w:t>To prepare and make prese</w:t>
            </w:r>
            <w:r>
              <w:rPr>
                <w:rFonts w:ascii="Arial" w:hAnsi="Arial" w:cs="Arial"/>
                <w:sz w:val="22"/>
                <w:szCs w:val="22"/>
              </w:rPr>
              <w:t>ntations to the various stakeholder</w:t>
            </w:r>
            <w:r w:rsidRPr="00326B6B">
              <w:rPr>
                <w:rFonts w:ascii="Arial" w:hAnsi="Arial" w:cs="Arial"/>
                <w:sz w:val="22"/>
                <w:szCs w:val="22"/>
              </w:rPr>
              <w:t xml:space="preserve"> groupings as required.    </w:t>
            </w:r>
          </w:p>
          <w:p w14:paraId="3F4F560C" w14:textId="77777777" w:rsidR="00857B9A" w:rsidRPr="004E770F" w:rsidRDefault="00857B9A" w:rsidP="00081DFF">
            <w:pPr>
              <w:pStyle w:val="Header"/>
              <w:tabs>
                <w:tab w:val="clear" w:pos="4153"/>
                <w:tab w:val="clear" w:pos="8306"/>
              </w:tabs>
              <w:spacing w:before="120"/>
              <w:rPr>
                <w:rFonts w:ascii="Arial" w:hAnsi="Arial" w:cs="Arial"/>
                <w:b/>
                <w:smallCaps/>
                <w:sz w:val="22"/>
                <w:szCs w:val="22"/>
              </w:rPr>
            </w:pPr>
          </w:p>
        </w:tc>
      </w:tr>
      <w:tr w:rsidR="00305298" w:rsidRPr="004E770F" w14:paraId="6C729D77" w14:textId="77777777" w:rsidTr="004E770F">
        <w:trPr>
          <w:trHeight w:val="1685"/>
          <w:jc w:val="center"/>
        </w:trPr>
        <w:tc>
          <w:tcPr>
            <w:tcW w:w="9874" w:type="dxa"/>
            <w:tcBorders>
              <w:top w:val="single" w:sz="2" w:space="0" w:color="000000"/>
              <w:left w:val="single" w:sz="12" w:space="0" w:color="000080"/>
              <w:bottom w:val="single" w:sz="2" w:space="0" w:color="000000"/>
              <w:right w:val="single" w:sz="12" w:space="0" w:color="000080"/>
            </w:tcBorders>
          </w:tcPr>
          <w:p w14:paraId="5274A805" w14:textId="77777777" w:rsidR="00305298" w:rsidRDefault="00305298" w:rsidP="004E770F">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lastRenderedPageBreak/>
              <w:t>4. Planning and Organising</w:t>
            </w:r>
          </w:p>
          <w:p w14:paraId="605EB6EF" w14:textId="77777777" w:rsidR="004E770F" w:rsidRPr="004E770F" w:rsidRDefault="004E770F" w:rsidP="004E770F">
            <w:pPr>
              <w:pStyle w:val="Header"/>
              <w:tabs>
                <w:tab w:val="clear" w:pos="4153"/>
                <w:tab w:val="clear" w:pos="8306"/>
              </w:tabs>
              <w:spacing w:before="120"/>
              <w:rPr>
                <w:rFonts w:ascii="Arial" w:hAnsi="Arial" w:cs="Arial"/>
                <w:b/>
                <w:smallCaps/>
                <w:sz w:val="22"/>
                <w:szCs w:val="22"/>
              </w:rPr>
            </w:pPr>
          </w:p>
          <w:p w14:paraId="2C9CD6FA" w14:textId="213196D2" w:rsidR="00F0179D" w:rsidRDefault="00F0179D" w:rsidP="00F0179D">
            <w:pPr>
              <w:pStyle w:val="Header"/>
              <w:tabs>
                <w:tab w:val="clear" w:pos="4153"/>
                <w:tab w:val="clear" w:pos="8306"/>
              </w:tabs>
              <w:jc w:val="both"/>
              <w:rPr>
                <w:rFonts w:ascii="Arial" w:hAnsi="Arial" w:cs="Arial"/>
                <w:sz w:val="22"/>
                <w:szCs w:val="22"/>
              </w:rPr>
            </w:pPr>
            <w:r w:rsidRPr="004E770F">
              <w:rPr>
                <w:rFonts w:ascii="Arial" w:hAnsi="Arial" w:cs="Arial"/>
                <w:sz w:val="22"/>
                <w:szCs w:val="22"/>
              </w:rPr>
              <w:t xml:space="preserve">Given the nature of the role, it is of critical importance that the job holder manages time effectively </w:t>
            </w:r>
            <w:r w:rsidR="00C20E7F" w:rsidRPr="004E770F">
              <w:rPr>
                <w:rFonts w:ascii="Arial" w:hAnsi="Arial" w:cs="Arial"/>
                <w:sz w:val="22"/>
                <w:szCs w:val="22"/>
              </w:rPr>
              <w:t>to</w:t>
            </w:r>
            <w:r w:rsidRPr="004E770F">
              <w:rPr>
                <w:rFonts w:ascii="Arial" w:hAnsi="Arial" w:cs="Arial"/>
                <w:sz w:val="22"/>
                <w:szCs w:val="22"/>
              </w:rPr>
              <w:t xml:space="preserve"> meet the objectives of the role. </w:t>
            </w:r>
            <w:r w:rsidR="00ED5DA4">
              <w:rPr>
                <w:rFonts w:ascii="Arial" w:hAnsi="Arial" w:cs="Arial"/>
                <w:sz w:val="22"/>
                <w:szCs w:val="22"/>
              </w:rPr>
              <w:t xml:space="preserve">Excellent </w:t>
            </w:r>
            <w:r w:rsidR="002830DB">
              <w:rPr>
                <w:rFonts w:ascii="Arial" w:hAnsi="Arial" w:cs="Arial"/>
                <w:sz w:val="22"/>
                <w:szCs w:val="22"/>
              </w:rPr>
              <w:t>time</w:t>
            </w:r>
            <w:r w:rsidR="00ED5DA4">
              <w:rPr>
                <w:rFonts w:ascii="Arial" w:hAnsi="Arial" w:cs="Arial"/>
                <w:sz w:val="22"/>
                <w:szCs w:val="22"/>
              </w:rPr>
              <w:t xml:space="preserve"> management skills will be important. </w:t>
            </w:r>
            <w:r w:rsidRPr="004E770F">
              <w:rPr>
                <w:rFonts w:ascii="Arial" w:hAnsi="Arial" w:cs="Arial"/>
                <w:sz w:val="22"/>
                <w:szCs w:val="22"/>
              </w:rPr>
              <w:t xml:space="preserve">Considerable self-motivation and a confident yet flexible approach will be needed to ensure that </w:t>
            </w:r>
            <w:r w:rsidR="002830DB">
              <w:rPr>
                <w:rFonts w:ascii="Arial" w:hAnsi="Arial" w:cs="Arial"/>
                <w:sz w:val="22"/>
                <w:szCs w:val="22"/>
              </w:rPr>
              <w:t>Market Information</w:t>
            </w:r>
            <w:r w:rsidRPr="004E770F">
              <w:rPr>
                <w:rFonts w:ascii="Arial" w:hAnsi="Arial" w:cs="Arial"/>
                <w:sz w:val="22"/>
                <w:szCs w:val="22"/>
              </w:rPr>
              <w:t xml:space="preserve"> Services develop in line with industry and customer expectations.</w:t>
            </w:r>
          </w:p>
          <w:p w14:paraId="17EFFABB" w14:textId="77777777" w:rsidR="004E770F" w:rsidRPr="004E770F" w:rsidRDefault="004E770F" w:rsidP="00F0179D">
            <w:pPr>
              <w:pStyle w:val="Header"/>
              <w:tabs>
                <w:tab w:val="clear" w:pos="4153"/>
                <w:tab w:val="clear" w:pos="8306"/>
              </w:tabs>
              <w:jc w:val="both"/>
              <w:rPr>
                <w:rFonts w:ascii="Arial" w:hAnsi="Arial" w:cs="Arial"/>
                <w:sz w:val="22"/>
                <w:szCs w:val="22"/>
              </w:rPr>
            </w:pPr>
          </w:p>
        </w:tc>
      </w:tr>
      <w:tr w:rsidR="00305298" w:rsidRPr="004E770F" w14:paraId="2F8B85E0" w14:textId="77777777" w:rsidTr="00547A26">
        <w:trPr>
          <w:trHeight w:val="2804"/>
          <w:jc w:val="center"/>
        </w:trPr>
        <w:tc>
          <w:tcPr>
            <w:tcW w:w="9874" w:type="dxa"/>
            <w:tcBorders>
              <w:top w:val="single" w:sz="2" w:space="0" w:color="000000"/>
              <w:left w:val="single" w:sz="12" w:space="0" w:color="000080"/>
              <w:bottom w:val="single" w:sz="2" w:space="0" w:color="000000"/>
              <w:right w:val="single" w:sz="12" w:space="0" w:color="000080"/>
            </w:tcBorders>
          </w:tcPr>
          <w:p w14:paraId="040FCDA7" w14:textId="77777777" w:rsidR="00A94A5C" w:rsidRPr="004E770F" w:rsidRDefault="00A94A5C" w:rsidP="00A94A5C">
            <w:pPr>
              <w:pStyle w:val="Header"/>
              <w:tabs>
                <w:tab w:val="clear" w:pos="4153"/>
                <w:tab w:val="clear" w:pos="8306"/>
              </w:tabs>
              <w:spacing w:before="120"/>
              <w:rPr>
                <w:rFonts w:ascii="Arial" w:hAnsi="Arial" w:cs="Arial"/>
                <w:b/>
                <w:smallCaps/>
                <w:sz w:val="22"/>
                <w:szCs w:val="22"/>
              </w:rPr>
            </w:pPr>
            <w:r w:rsidRPr="004E770F">
              <w:rPr>
                <w:rFonts w:ascii="Arial" w:hAnsi="Arial" w:cs="Arial"/>
                <w:b/>
                <w:sz w:val="22"/>
                <w:szCs w:val="22"/>
              </w:rPr>
              <w:t xml:space="preserve">5.  </w:t>
            </w:r>
            <w:r w:rsidRPr="004E770F">
              <w:rPr>
                <w:rFonts w:ascii="Arial" w:hAnsi="Arial" w:cs="Arial"/>
                <w:b/>
                <w:smallCaps/>
                <w:sz w:val="22"/>
                <w:szCs w:val="22"/>
              </w:rPr>
              <w:t>Decision Making</w:t>
            </w:r>
          </w:p>
          <w:p w14:paraId="6D51370A" w14:textId="77777777" w:rsidR="00A94A5C" w:rsidRPr="004E770F" w:rsidRDefault="00A94A5C" w:rsidP="00A94A5C">
            <w:pPr>
              <w:pStyle w:val="Header"/>
              <w:tabs>
                <w:tab w:val="clear" w:pos="4153"/>
                <w:tab w:val="clear" w:pos="8306"/>
                <w:tab w:val="left" w:pos="1026"/>
              </w:tabs>
              <w:spacing w:before="120"/>
              <w:rPr>
                <w:rFonts w:ascii="Arial" w:hAnsi="Arial" w:cs="Arial"/>
                <w:b/>
                <w:smallCaps/>
                <w:sz w:val="22"/>
                <w:szCs w:val="22"/>
              </w:rPr>
            </w:pPr>
            <w:r w:rsidRPr="004E770F">
              <w:rPr>
                <w:rFonts w:ascii="Arial" w:hAnsi="Arial" w:cs="Arial"/>
                <w:b/>
                <w:smallCaps/>
                <w:sz w:val="22"/>
                <w:szCs w:val="22"/>
              </w:rPr>
              <w:tab/>
            </w:r>
          </w:p>
          <w:p w14:paraId="5FB95D63" w14:textId="0F9FA4F7" w:rsidR="005C45A0" w:rsidRPr="004E770F" w:rsidRDefault="005C45A0" w:rsidP="005C45A0">
            <w:pPr>
              <w:pStyle w:val="BodyText"/>
              <w:rPr>
                <w:rFonts w:cs="Arial"/>
                <w:sz w:val="22"/>
                <w:szCs w:val="22"/>
              </w:rPr>
            </w:pPr>
            <w:r w:rsidRPr="004E770F">
              <w:rPr>
                <w:rFonts w:cs="Arial"/>
                <w:sz w:val="22"/>
                <w:szCs w:val="22"/>
              </w:rPr>
              <w:t xml:space="preserve">To make decisions in regard to the listed areas of key responsibilities, seeking direction from the, </w:t>
            </w:r>
            <w:r w:rsidR="00424952">
              <w:rPr>
                <w:rFonts w:cs="Arial"/>
                <w:sz w:val="22"/>
                <w:szCs w:val="22"/>
              </w:rPr>
              <w:t>Senior Market Analys</w:t>
            </w:r>
            <w:r w:rsidRPr="004E770F">
              <w:rPr>
                <w:rFonts w:cs="Arial"/>
                <w:sz w:val="22"/>
                <w:szCs w:val="22"/>
              </w:rPr>
              <w:t>t</w:t>
            </w:r>
            <w:r w:rsidR="00ED5DA4">
              <w:rPr>
                <w:rFonts w:cs="Arial"/>
                <w:sz w:val="22"/>
                <w:szCs w:val="22"/>
              </w:rPr>
              <w:t>, Marketing &amp; Communications Manager</w:t>
            </w:r>
            <w:r w:rsidR="002830DB">
              <w:rPr>
                <w:rFonts w:cs="Arial"/>
                <w:sz w:val="22"/>
                <w:szCs w:val="22"/>
              </w:rPr>
              <w:t>,</w:t>
            </w:r>
            <w:r w:rsidR="002830DB" w:rsidRPr="004E770F">
              <w:rPr>
                <w:rFonts w:cs="Arial"/>
                <w:sz w:val="22"/>
                <w:szCs w:val="22"/>
              </w:rPr>
              <w:t xml:space="preserve"> Industry Development Manager</w:t>
            </w:r>
            <w:r w:rsidRPr="004E770F">
              <w:rPr>
                <w:rFonts w:cs="Arial"/>
                <w:sz w:val="22"/>
                <w:szCs w:val="22"/>
              </w:rPr>
              <w:t xml:space="preserve"> or other Senior Staff where necessary.</w:t>
            </w:r>
          </w:p>
          <w:p w14:paraId="65408863" w14:textId="77777777" w:rsidR="005C45A0" w:rsidRPr="004E770F" w:rsidRDefault="005C45A0" w:rsidP="005C45A0">
            <w:pPr>
              <w:pStyle w:val="BodyText"/>
              <w:rPr>
                <w:rFonts w:cs="Arial"/>
                <w:sz w:val="22"/>
                <w:szCs w:val="22"/>
              </w:rPr>
            </w:pPr>
          </w:p>
          <w:p w14:paraId="77BD2D9B" w14:textId="77777777" w:rsidR="00305298" w:rsidRPr="003C1360" w:rsidRDefault="005C45A0" w:rsidP="003C1360">
            <w:pPr>
              <w:pStyle w:val="Header"/>
              <w:tabs>
                <w:tab w:val="clear" w:pos="4153"/>
                <w:tab w:val="clear" w:pos="8306"/>
              </w:tabs>
              <w:jc w:val="both"/>
              <w:rPr>
                <w:rFonts w:ascii="Arial" w:hAnsi="Arial" w:cs="Arial"/>
                <w:sz w:val="22"/>
                <w:szCs w:val="22"/>
              </w:rPr>
            </w:pPr>
            <w:r w:rsidRPr="004E770F">
              <w:rPr>
                <w:rFonts w:ascii="Arial" w:hAnsi="Arial" w:cs="Arial"/>
                <w:sz w:val="22"/>
                <w:szCs w:val="22"/>
              </w:rPr>
              <w:t>To participate in the wider decision making of LMC as required.</w:t>
            </w:r>
          </w:p>
        </w:tc>
      </w:tr>
      <w:tr w:rsidR="00190079" w:rsidRPr="004E770F" w14:paraId="3E7C16D8" w14:textId="77777777" w:rsidTr="001411D4">
        <w:trPr>
          <w:trHeight w:val="704"/>
          <w:jc w:val="center"/>
        </w:trPr>
        <w:tc>
          <w:tcPr>
            <w:tcW w:w="9874" w:type="dxa"/>
            <w:tcBorders>
              <w:top w:val="single" w:sz="2" w:space="0" w:color="000000"/>
              <w:left w:val="single" w:sz="12" w:space="0" w:color="000080"/>
              <w:bottom w:val="single" w:sz="2" w:space="0" w:color="000000"/>
              <w:right w:val="single" w:sz="12" w:space="0" w:color="000080"/>
            </w:tcBorders>
          </w:tcPr>
          <w:p w14:paraId="169BB1E0" w14:textId="77777777" w:rsidR="00A94A5C" w:rsidRPr="004E770F" w:rsidRDefault="00A94A5C" w:rsidP="00A94A5C">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6. Internal and External Relationships</w:t>
            </w:r>
          </w:p>
          <w:p w14:paraId="6E03AD7F" w14:textId="77777777" w:rsidR="00A94A5C" w:rsidRPr="004E770F" w:rsidRDefault="00A94A5C" w:rsidP="00A94A5C">
            <w:pPr>
              <w:pStyle w:val="Header"/>
              <w:tabs>
                <w:tab w:val="left" w:pos="720"/>
              </w:tabs>
              <w:rPr>
                <w:rFonts w:ascii="Arial" w:hAnsi="Arial" w:cs="Arial"/>
                <w:sz w:val="22"/>
                <w:szCs w:val="22"/>
              </w:rPr>
            </w:pPr>
          </w:p>
          <w:p w14:paraId="1E23DA26" w14:textId="77777777" w:rsidR="005C45A0" w:rsidRPr="004E770F" w:rsidRDefault="005C45A0" w:rsidP="005C45A0">
            <w:pPr>
              <w:pStyle w:val="BodyText"/>
              <w:rPr>
                <w:rFonts w:cs="Arial"/>
                <w:sz w:val="22"/>
                <w:szCs w:val="22"/>
              </w:rPr>
            </w:pPr>
            <w:r w:rsidRPr="004E770F">
              <w:rPr>
                <w:rFonts w:cs="Arial"/>
                <w:sz w:val="22"/>
                <w:szCs w:val="22"/>
              </w:rPr>
              <w:t>Internal:- Members of the Board, Managers, Professional, Clerical and other staff</w:t>
            </w:r>
          </w:p>
          <w:p w14:paraId="6074A4C4" w14:textId="77777777" w:rsidR="005C45A0" w:rsidRPr="004E770F" w:rsidRDefault="005C45A0" w:rsidP="005C45A0">
            <w:pPr>
              <w:pStyle w:val="BodyText"/>
              <w:rPr>
                <w:rFonts w:cs="Arial"/>
                <w:sz w:val="22"/>
                <w:szCs w:val="22"/>
              </w:rPr>
            </w:pPr>
          </w:p>
          <w:p w14:paraId="165534D1" w14:textId="77777777" w:rsidR="002830DB" w:rsidRDefault="005C45A0" w:rsidP="002830DB">
            <w:pPr>
              <w:spacing w:after="120"/>
              <w:jc w:val="both"/>
              <w:rPr>
                <w:rFonts w:cs="Arial"/>
                <w:sz w:val="22"/>
                <w:szCs w:val="22"/>
              </w:rPr>
            </w:pPr>
            <w:r w:rsidRPr="004E770F">
              <w:rPr>
                <w:rFonts w:cs="Arial"/>
                <w:sz w:val="22"/>
                <w:szCs w:val="22"/>
              </w:rPr>
              <w:t xml:space="preserve">External:- </w:t>
            </w:r>
          </w:p>
          <w:p w14:paraId="60749398" w14:textId="25284E6B" w:rsidR="002830DB" w:rsidRPr="002830DB" w:rsidRDefault="002830DB" w:rsidP="002830DB">
            <w:pPr>
              <w:pStyle w:val="ListParagraph"/>
              <w:numPr>
                <w:ilvl w:val="0"/>
                <w:numId w:val="42"/>
              </w:numPr>
              <w:spacing w:after="120"/>
              <w:jc w:val="both"/>
              <w:rPr>
                <w:rFonts w:ascii="Arial" w:hAnsi="Arial" w:cs="Arial"/>
                <w:sz w:val="22"/>
                <w:szCs w:val="22"/>
              </w:rPr>
            </w:pPr>
            <w:r w:rsidRPr="002830DB">
              <w:rPr>
                <w:rFonts w:ascii="Arial" w:hAnsi="Arial" w:cs="Arial"/>
                <w:sz w:val="22"/>
                <w:szCs w:val="22"/>
              </w:rPr>
              <w:t>Producers and producer representative bodies (Ulster Farmers Union (UFU), N. Ireland Agricultural Producers Association (</w:t>
            </w:r>
            <w:smartTag w:uri="urn:schemas-microsoft-com:office:smarttags" w:element="PersonName">
              <w:r w:rsidRPr="002830DB">
                <w:rPr>
                  <w:rFonts w:ascii="Arial" w:hAnsi="Arial" w:cs="Arial"/>
                  <w:sz w:val="22"/>
                  <w:szCs w:val="22"/>
                </w:rPr>
                <w:t>NIAPA</w:t>
              </w:r>
            </w:smartTag>
            <w:r w:rsidRPr="002830DB">
              <w:rPr>
                <w:rFonts w:ascii="Arial" w:hAnsi="Arial" w:cs="Arial"/>
                <w:sz w:val="22"/>
                <w:szCs w:val="22"/>
              </w:rPr>
              <w:t>), National Beef Association (NBA), National Sheep Association (NSA), Farmers For Action (FFA)</w:t>
            </w:r>
          </w:p>
          <w:p w14:paraId="734F2115" w14:textId="77777777" w:rsidR="002830DB" w:rsidRPr="00326B6B" w:rsidRDefault="002830DB" w:rsidP="002830DB">
            <w:pPr>
              <w:numPr>
                <w:ilvl w:val="0"/>
                <w:numId w:val="41"/>
              </w:numPr>
              <w:spacing w:after="120"/>
              <w:jc w:val="both"/>
              <w:rPr>
                <w:rFonts w:ascii="Arial" w:hAnsi="Arial" w:cs="Arial"/>
                <w:sz w:val="22"/>
                <w:szCs w:val="22"/>
              </w:rPr>
            </w:pPr>
            <w:r w:rsidRPr="00326B6B">
              <w:rPr>
                <w:rFonts w:ascii="Arial" w:hAnsi="Arial" w:cs="Arial"/>
                <w:sz w:val="22"/>
                <w:szCs w:val="22"/>
              </w:rPr>
              <w:t>Red Meat Processors and their representative body (NIMEA)</w:t>
            </w:r>
          </w:p>
          <w:p w14:paraId="7AF1BF9D" w14:textId="3D4EF111" w:rsidR="002830DB" w:rsidRPr="001411D4" w:rsidRDefault="002830DB" w:rsidP="001411D4">
            <w:pPr>
              <w:numPr>
                <w:ilvl w:val="0"/>
                <w:numId w:val="41"/>
              </w:numPr>
              <w:spacing w:after="120"/>
              <w:jc w:val="both"/>
              <w:rPr>
                <w:rFonts w:ascii="Arial" w:hAnsi="Arial" w:cs="Arial"/>
                <w:sz w:val="22"/>
                <w:szCs w:val="22"/>
              </w:rPr>
            </w:pPr>
            <w:r w:rsidRPr="00326B6B">
              <w:rPr>
                <w:rFonts w:ascii="Arial" w:hAnsi="Arial" w:cs="Arial"/>
                <w:sz w:val="22"/>
                <w:szCs w:val="22"/>
              </w:rPr>
              <w:t>Department of Agriculture</w:t>
            </w:r>
            <w:r>
              <w:rPr>
                <w:rFonts w:ascii="Arial" w:hAnsi="Arial" w:cs="Arial"/>
                <w:sz w:val="22"/>
                <w:szCs w:val="22"/>
              </w:rPr>
              <w:t>, Environment and Rural Affairs</w:t>
            </w:r>
            <w:r w:rsidRPr="00326B6B">
              <w:rPr>
                <w:rFonts w:ascii="Arial" w:hAnsi="Arial" w:cs="Arial"/>
                <w:sz w:val="22"/>
                <w:szCs w:val="22"/>
              </w:rPr>
              <w:t xml:space="preserve"> (DA</w:t>
            </w:r>
            <w:r>
              <w:rPr>
                <w:rFonts w:ascii="Arial" w:hAnsi="Arial" w:cs="Arial"/>
                <w:sz w:val="22"/>
                <w:szCs w:val="22"/>
              </w:rPr>
              <w:t>ERA</w:t>
            </w:r>
            <w:r w:rsidRPr="00326B6B">
              <w:rPr>
                <w:rFonts w:ascii="Arial" w:hAnsi="Arial" w:cs="Arial"/>
                <w:sz w:val="22"/>
                <w:szCs w:val="22"/>
              </w:rPr>
              <w:t>)</w:t>
            </w:r>
            <w:r w:rsidR="001411D4">
              <w:rPr>
                <w:rFonts w:ascii="Arial" w:hAnsi="Arial" w:cs="Arial"/>
                <w:sz w:val="22"/>
                <w:szCs w:val="22"/>
              </w:rPr>
              <w:t xml:space="preserve"> and </w:t>
            </w:r>
            <w:r w:rsidRPr="001411D4">
              <w:rPr>
                <w:rFonts w:ascii="Arial" w:hAnsi="Arial" w:cs="Arial"/>
                <w:sz w:val="22"/>
                <w:szCs w:val="22"/>
              </w:rPr>
              <w:t>Invest Northern Ireland</w:t>
            </w:r>
          </w:p>
          <w:p w14:paraId="2750E931" w14:textId="77777777" w:rsidR="002830DB" w:rsidRPr="00326B6B" w:rsidRDefault="002830DB" w:rsidP="002830DB">
            <w:pPr>
              <w:numPr>
                <w:ilvl w:val="0"/>
                <w:numId w:val="41"/>
              </w:numPr>
              <w:spacing w:after="120"/>
              <w:jc w:val="both"/>
              <w:rPr>
                <w:rFonts w:ascii="Arial" w:hAnsi="Arial" w:cs="Arial"/>
                <w:sz w:val="22"/>
                <w:szCs w:val="22"/>
              </w:rPr>
            </w:pPr>
            <w:r w:rsidRPr="00326B6B">
              <w:rPr>
                <w:rFonts w:ascii="Arial" w:hAnsi="Arial" w:cs="Arial"/>
                <w:sz w:val="22"/>
                <w:szCs w:val="22"/>
              </w:rPr>
              <w:t>Universities, Colleges and Research Establishments (QUB, UU, CAFRE, AFBI)</w:t>
            </w:r>
          </w:p>
          <w:p w14:paraId="7E227DD7" w14:textId="52C799E2" w:rsidR="002830DB" w:rsidRPr="002830DB" w:rsidRDefault="002830DB" w:rsidP="002830DB">
            <w:pPr>
              <w:numPr>
                <w:ilvl w:val="0"/>
                <w:numId w:val="41"/>
              </w:numPr>
              <w:spacing w:after="120"/>
              <w:jc w:val="both"/>
              <w:rPr>
                <w:rFonts w:ascii="Arial" w:hAnsi="Arial" w:cs="Arial"/>
                <w:sz w:val="22"/>
                <w:szCs w:val="22"/>
              </w:rPr>
            </w:pPr>
            <w:r w:rsidRPr="00326B6B">
              <w:rPr>
                <w:rFonts w:ascii="Arial" w:hAnsi="Arial" w:cs="Arial"/>
                <w:sz w:val="22"/>
                <w:szCs w:val="22"/>
              </w:rPr>
              <w:t>Agriculture and Horticulture Development Board (AHDB) in GB</w:t>
            </w:r>
            <w:r>
              <w:rPr>
                <w:rFonts w:ascii="Arial" w:hAnsi="Arial" w:cs="Arial"/>
                <w:sz w:val="22"/>
                <w:szCs w:val="22"/>
              </w:rPr>
              <w:t>,</w:t>
            </w:r>
            <w:r w:rsidR="00CB0AE8">
              <w:rPr>
                <w:rFonts w:ascii="Arial" w:hAnsi="Arial" w:cs="Arial"/>
                <w:sz w:val="22"/>
                <w:szCs w:val="22"/>
              </w:rPr>
              <w:t xml:space="preserve"> </w:t>
            </w:r>
            <w:r w:rsidRPr="002830DB">
              <w:rPr>
                <w:rFonts w:ascii="Arial" w:hAnsi="Arial" w:cs="Arial"/>
                <w:sz w:val="22"/>
                <w:szCs w:val="22"/>
              </w:rPr>
              <w:t>Meat Promotion Wales (HCC)</w:t>
            </w:r>
            <w:r>
              <w:rPr>
                <w:rFonts w:ascii="Arial" w:hAnsi="Arial" w:cs="Arial"/>
                <w:sz w:val="22"/>
                <w:szCs w:val="22"/>
              </w:rPr>
              <w:t xml:space="preserve">, </w:t>
            </w:r>
            <w:r w:rsidRPr="002830DB">
              <w:rPr>
                <w:rFonts w:ascii="Arial" w:hAnsi="Arial" w:cs="Arial"/>
                <w:sz w:val="22"/>
                <w:szCs w:val="22"/>
              </w:rPr>
              <w:t>Quality Meat Scotland (QMS)</w:t>
            </w:r>
          </w:p>
          <w:p w14:paraId="0C429E8A" w14:textId="64678A37" w:rsidR="002830DB" w:rsidRPr="00326B6B" w:rsidRDefault="002830DB" w:rsidP="002830DB">
            <w:pPr>
              <w:numPr>
                <w:ilvl w:val="0"/>
                <w:numId w:val="41"/>
              </w:numPr>
              <w:spacing w:after="120"/>
              <w:rPr>
                <w:rFonts w:ascii="Arial" w:hAnsi="Arial" w:cs="Arial"/>
                <w:sz w:val="22"/>
                <w:szCs w:val="22"/>
              </w:rPr>
            </w:pPr>
            <w:r w:rsidRPr="00326B6B">
              <w:rPr>
                <w:rFonts w:ascii="Arial" w:hAnsi="Arial" w:cs="Arial"/>
                <w:sz w:val="22"/>
                <w:szCs w:val="22"/>
              </w:rPr>
              <w:t>Bord Bia</w:t>
            </w:r>
            <w:r w:rsidR="001411D4">
              <w:rPr>
                <w:rFonts w:ascii="Arial" w:hAnsi="Arial" w:cs="Arial"/>
                <w:sz w:val="22"/>
                <w:szCs w:val="22"/>
              </w:rPr>
              <w:t xml:space="preserve"> and </w:t>
            </w:r>
            <w:r w:rsidR="00CB0AE8">
              <w:rPr>
                <w:rFonts w:ascii="Arial" w:hAnsi="Arial" w:cs="Arial"/>
                <w:sz w:val="22"/>
                <w:szCs w:val="22"/>
              </w:rPr>
              <w:t>Department of Agriculture</w:t>
            </w:r>
            <w:r w:rsidR="001411D4" w:rsidRPr="00326B6B">
              <w:rPr>
                <w:rFonts w:ascii="Arial" w:hAnsi="Arial" w:cs="Arial"/>
                <w:sz w:val="22"/>
                <w:szCs w:val="22"/>
              </w:rPr>
              <w:t xml:space="preserve"> Food</w:t>
            </w:r>
            <w:r w:rsidR="001411D4">
              <w:rPr>
                <w:rFonts w:ascii="Arial" w:hAnsi="Arial" w:cs="Arial"/>
                <w:sz w:val="22"/>
                <w:szCs w:val="22"/>
              </w:rPr>
              <w:t xml:space="preserve"> &amp; </w:t>
            </w:r>
            <w:r w:rsidR="00CB0AE8">
              <w:rPr>
                <w:rFonts w:ascii="Arial" w:hAnsi="Arial" w:cs="Arial"/>
                <w:sz w:val="22"/>
                <w:szCs w:val="22"/>
              </w:rPr>
              <w:t xml:space="preserve">the </w:t>
            </w:r>
            <w:r w:rsidR="001411D4">
              <w:rPr>
                <w:rFonts w:ascii="Arial" w:hAnsi="Arial" w:cs="Arial"/>
                <w:sz w:val="22"/>
                <w:szCs w:val="22"/>
              </w:rPr>
              <w:t>Marine</w:t>
            </w:r>
            <w:r w:rsidRPr="00326B6B">
              <w:rPr>
                <w:rFonts w:ascii="Arial" w:hAnsi="Arial" w:cs="Arial"/>
                <w:sz w:val="22"/>
                <w:szCs w:val="22"/>
              </w:rPr>
              <w:t xml:space="preserve"> in ROI</w:t>
            </w:r>
          </w:p>
          <w:p w14:paraId="0728CFBD" w14:textId="77777777" w:rsidR="004E770F" w:rsidRPr="002830DB" w:rsidRDefault="002830DB" w:rsidP="002830DB">
            <w:pPr>
              <w:numPr>
                <w:ilvl w:val="0"/>
                <w:numId w:val="41"/>
              </w:numPr>
              <w:spacing w:after="120"/>
              <w:rPr>
                <w:rFonts w:cs="Arial"/>
                <w:sz w:val="22"/>
                <w:szCs w:val="22"/>
              </w:rPr>
            </w:pPr>
            <w:r w:rsidRPr="00326B6B">
              <w:rPr>
                <w:rFonts w:ascii="Arial" w:hAnsi="Arial" w:cs="Arial"/>
                <w:sz w:val="22"/>
                <w:szCs w:val="22"/>
              </w:rPr>
              <w:t>European Commissio</w:t>
            </w:r>
            <w:r>
              <w:rPr>
                <w:rFonts w:ascii="Arial" w:hAnsi="Arial" w:cs="Arial"/>
                <w:sz w:val="22"/>
                <w:szCs w:val="22"/>
              </w:rPr>
              <w:t>n</w:t>
            </w:r>
          </w:p>
          <w:p w14:paraId="30A4D495" w14:textId="49F96955" w:rsidR="002830DB" w:rsidRPr="002830DB" w:rsidRDefault="002830DB" w:rsidP="002830DB">
            <w:pPr>
              <w:rPr>
                <w:rFonts w:ascii="Arial" w:hAnsi="Arial" w:cs="Arial"/>
                <w:b/>
                <w:i/>
                <w:sz w:val="22"/>
                <w:szCs w:val="22"/>
              </w:rPr>
            </w:pPr>
            <w:r w:rsidRPr="00326B6B">
              <w:rPr>
                <w:rFonts w:ascii="Arial" w:hAnsi="Arial" w:cs="Arial"/>
                <w:b/>
                <w:i/>
                <w:sz w:val="22"/>
                <w:szCs w:val="22"/>
              </w:rPr>
              <w:t>NOTE: This list is not exhaustive and is for indicative purposes only</w:t>
            </w:r>
          </w:p>
        </w:tc>
      </w:tr>
      <w:tr w:rsidR="00305298" w:rsidRPr="004E770F" w14:paraId="1A2FC764" w14:textId="77777777" w:rsidTr="00547A26">
        <w:trPr>
          <w:trHeight w:val="2804"/>
          <w:jc w:val="center"/>
        </w:trPr>
        <w:tc>
          <w:tcPr>
            <w:tcW w:w="9874" w:type="dxa"/>
            <w:tcBorders>
              <w:top w:val="single" w:sz="2" w:space="0" w:color="000000"/>
              <w:left w:val="single" w:sz="12" w:space="0" w:color="000080"/>
              <w:bottom w:val="single" w:sz="2" w:space="0" w:color="000000"/>
              <w:right w:val="single" w:sz="12" w:space="0" w:color="000080"/>
            </w:tcBorders>
          </w:tcPr>
          <w:p w14:paraId="39853795" w14:textId="77777777" w:rsidR="004757F4" w:rsidRPr="004E770F" w:rsidRDefault="004757F4" w:rsidP="004757F4">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lastRenderedPageBreak/>
              <w:t>7. Knowledge, Skills and Experience Needed</w:t>
            </w:r>
          </w:p>
          <w:p w14:paraId="46B2242C" w14:textId="77777777" w:rsidR="00860F00" w:rsidRPr="004E770F"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Essential Criteria</w:t>
            </w:r>
          </w:p>
          <w:p w14:paraId="3B228C0B" w14:textId="77777777" w:rsidR="00860F00" w:rsidRPr="004E770F" w:rsidRDefault="00860F00" w:rsidP="00860F00">
            <w:pPr>
              <w:pStyle w:val="Header"/>
              <w:tabs>
                <w:tab w:val="left" w:pos="720"/>
              </w:tabs>
              <w:spacing w:before="120"/>
              <w:rPr>
                <w:rFonts w:ascii="Arial" w:hAnsi="Arial" w:cs="Arial"/>
                <w:b/>
                <w:smallCaps/>
                <w:sz w:val="22"/>
                <w:szCs w:val="22"/>
              </w:rPr>
            </w:pPr>
          </w:p>
          <w:p w14:paraId="7A8B480A" w14:textId="2038E6BC" w:rsidR="002830DB" w:rsidRDefault="00CB0AE8" w:rsidP="00BF539B">
            <w:pPr>
              <w:pStyle w:val="BodyText"/>
              <w:numPr>
                <w:ilvl w:val="0"/>
                <w:numId w:val="43"/>
              </w:numPr>
              <w:tabs>
                <w:tab w:val="left" w:pos="1620"/>
              </w:tabs>
              <w:rPr>
                <w:rFonts w:cs="Arial"/>
                <w:sz w:val="22"/>
                <w:szCs w:val="22"/>
              </w:rPr>
            </w:pPr>
            <w:bookmarkStart w:id="0" w:name="_Hlk80191493"/>
            <w:r>
              <w:rPr>
                <w:rFonts w:cs="Arial"/>
                <w:sz w:val="22"/>
                <w:szCs w:val="22"/>
              </w:rPr>
              <w:t>Minimum 2nd Class</w:t>
            </w:r>
            <w:r w:rsidR="00B46F89" w:rsidRPr="00B46F89">
              <w:rPr>
                <w:rFonts w:cs="Arial"/>
                <w:sz w:val="22"/>
                <w:szCs w:val="22"/>
              </w:rPr>
              <w:t xml:space="preserve"> Honours degree </w:t>
            </w:r>
            <w:r>
              <w:rPr>
                <w:rFonts w:cs="Arial"/>
                <w:sz w:val="22"/>
                <w:szCs w:val="22"/>
              </w:rPr>
              <w:t xml:space="preserve">in </w:t>
            </w:r>
            <w:r w:rsidR="002830DB">
              <w:rPr>
                <w:rFonts w:cs="Arial"/>
                <w:sz w:val="22"/>
                <w:szCs w:val="22"/>
              </w:rPr>
              <w:t xml:space="preserve">business / marketing / agriculture </w:t>
            </w:r>
            <w:r>
              <w:rPr>
                <w:rFonts w:cs="Arial"/>
                <w:sz w:val="22"/>
                <w:szCs w:val="22"/>
              </w:rPr>
              <w:t xml:space="preserve">or </w:t>
            </w:r>
            <w:r w:rsidR="0060387A">
              <w:rPr>
                <w:rFonts w:cs="Arial"/>
                <w:sz w:val="22"/>
                <w:szCs w:val="22"/>
              </w:rPr>
              <w:t xml:space="preserve">other relevant </w:t>
            </w:r>
            <w:bookmarkStart w:id="1" w:name="_GoBack"/>
            <w:bookmarkEnd w:id="1"/>
            <w:r w:rsidR="002830DB" w:rsidRPr="00326B6B">
              <w:rPr>
                <w:rFonts w:cs="Arial"/>
                <w:sz w:val="22"/>
                <w:szCs w:val="22"/>
              </w:rPr>
              <w:t>discipline</w:t>
            </w:r>
          </w:p>
          <w:p w14:paraId="31D60EBC" w14:textId="77777777" w:rsidR="00CB0AE8" w:rsidRDefault="00CB0AE8" w:rsidP="00CB0AE8">
            <w:pPr>
              <w:pStyle w:val="BodyText"/>
              <w:tabs>
                <w:tab w:val="left" w:pos="1620"/>
              </w:tabs>
              <w:ind w:left="360"/>
              <w:rPr>
                <w:rFonts w:cs="Arial"/>
                <w:sz w:val="22"/>
                <w:szCs w:val="22"/>
              </w:rPr>
            </w:pPr>
          </w:p>
          <w:bookmarkEnd w:id="0"/>
          <w:p w14:paraId="3020BEBD" w14:textId="77777777" w:rsidR="002830DB" w:rsidRDefault="002830DB" w:rsidP="00BF539B">
            <w:pPr>
              <w:numPr>
                <w:ilvl w:val="0"/>
                <w:numId w:val="43"/>
              </w:numPr>
              <w:spacing w:after="120"/>
              <w:jc w:val="both"/>
              <w:rPr>
                <w:rFonts w:ascii="Arial" w:hAnsi="Arial" w:cs="Arial"/>
                <w:sz w:val="22"/>
                <w:szCs w:val="22"/>
              </w:rPr>
            </w:pPr>
            <w:r>
              <w:rPr>
                <w:rFonts w:ascii="Arial" w:hAnsi="Arial" w:cs="Arial"/>
                <w:sz w:val="22"/>
                <w:szCs w:val="22"/>
              </w:rPr>
              <w:t xml:space="preserve">Post-qualification experience working in </w:t>
            </w:r>
            <w:r w:rsidRPr="000C08E5">
              <w:rPr>
                <w:rFonts w:ascii="Arial" w:hAnsi="Arial" w:cs="Arial"/>
                <w:sz w:val="22"/>
                <w:szCs w:val="22"/>
              </w:rPr>
              <w:t>th</w:t>
            </w:r>
            <w:r>
              <w:rPr>
                <w:rFonts w:ascii="Arial" w:hAnsi="Arial" w:cs="Arial"/>
                <w:sz w:val="22"/>
                <w:szCs w:val="22"/>
              </w:rPr>
              <w:t>e agri-food industry</w:t>
            </w:r>
          </w:p>
          <w:p w14:paraId="734229F4" w14:textId="77777777" w:rsidR="002830DB" w:rsidRDefault="002830DB" w:rsidP="00BF539B">
            <w:pPr>
              <w:numPr>
                <w:ilvl w:val="0"/>
                <w:numId w:val="43"/>
              </w:numPr>
              <w:spacing w:after="120"/>
              <w:jc w:val="both"/>
              <w:rPr>
                <w:rFonts w:ascii="Arial" w:hAnsi="Arial" w:cs="Arial"/>
                <w:sz w:val="22"/>
                <w:szCs w:val="22"/>
              </w:rPr>
            </w:pPr>
            <w:r>
              <w:rPr>
                <w:rFonts w:ascii="Arial" w:hAnsi="Arial" w:cs="Arial"/>
                <w:sz w:val="22"/>
                <w:szCs w:val="22"/>
              </w:rPr>
              <w:t>Excellent</w:t>
            </w:r>
            <w:r w:rsidRPr="00326B6B">
              <w:rPr>
                <w:rFonts w:ascii="Arial" w:hAnsi="Arial" w:cs="Arial"/>
                <w:sz w:val="22"/>
                <w:szCs w:val="22"/>
              </w:rPr>
              <w:t xml:space="preserve"> verbal and written communication and presentation skills</w:t>
            </w:r>
          </w:p>
          <w:p w14:paraId="183CF796" w14:textId="63EB1DB6" w:rsidR="00CB0AE8" w:rsidRPr="00CB0AE8" w:rsidRDefault="002830DB" w:rsidP="00CB0AE8">
            <w:pPr>
              <w:numPr>
                <w:ilvl w:val="0"/>
                <w:numId w:val="43"/>
              </w:numPr>
              <w:spacing w:after="120"/>
              <w:jc w:val="both"/>
              <w:rPr>
                <w:rFonts w:ascii="Arial" w:hAnsi="Arial" w:cs="Arial"/>
                <w:sz w:val="22"/>
                <w:szCs w:val="22"/>
              </w:rPr>
            </w:pPr>
            <w:r>
              <w:rPr>
                <w:rFonts w:ascii="Arial" w:hAnsi="Arial" w:cs="Arial"/>
                <w:sz w:val="22"/>
                <w:szCs w:val="22"/>
              </w:rPr>
              <w:t>Excellent analytical skills</w:t>
            </w:r>
            <w:r w:rsidR="00BF539B">
              <w:rPr>
                <w:rFonts w:ascii="Arial" w:hAnsi="Arial" w:cs="Arial"/>
                <w:sz w:val="22"/>
                <w:szCs w:val="22"/>
              </w:rPr>
              <w:t>, including a high level of competence and experience of using a range of computer packages.</w:t>
            </w:r>
          </w:p>
          <w:p w14:paraId="175979B3" w14:textId="77777777" w:rsidR="00E461C3" w:rsidRDefault="00E461C3" w:rsidP="00E461C3">
            <w:pPr>
              <w:pStyle w:val="Header"/>
              <w:tabs>
                <w:tab w:val="left" w:pos="720"/>
              </w:tabs>
              <w:spacing w:before="120"/>
              <w:rPr>
                <w:rFonts w:ascii="Arial" w:hAnsi="Arial" w:cs="Arial"/>
                <w:b/>
                <w:smallCaps/>
                <w:sz w:val="22"/>
                <w:szCs w:val="22"/>
              </w:rPr>
            </w:pPr>
          </w:p>
          <w:p w14:paraId="23974516" w14:textId="1D8771D5" w:rsidR="002830DB" w:rsidRDefault="00E461C3" w:rsidP="00E461C3">
            <w:pPr>
              <w:pStyle w:val="Header"/>
              <w:tabs>
                <w:tab w:val="left" w:pos="720"/>
              </w:tabs>
              <w:spacing w:before="120"/>
              <w:rPr>
                <w:rFonts w:ascii="Arial" w:hAnsi="Arial" w:cs="Arial"/>
                <w:b/>
                <w:smallCaps/>
                <w:sz w:val="22"/>
                <w:szCs w:val="22"/>
              </w:rPr>
            </w:pPr>
            <w:r>
              <w:rPr>
                <w:rFonts w:ascii="Arial" w:hAnsi="Arial" w:cs="Arial"/>
                <w:b/>
                <w:smallCaps/>
                <w:sz w:val="22"/>
                <w:szCs w:val="22"/>
              </w:rPr>
              <w:t>Desirable</w:t>
            </w:r>
            <w:r w:rsidRPr="004E770F">
              <w:rPr>
                <w:rFonts w:ascii="Arial" w:hAnsi="Arial" w:cs="Arial"/>
                <w:b/>
                <w:smallCaps/>
                <w:sz w:val="22"/>
                <w:szCs w:val="22"/>
              </w:rPr>
              <w:t xml:space="preserve"> Criteria</w:t>
            </w:r>
          </w:p>
          <w:p w14:paraId="7026B0CC" w14:textId="77777777" w:rsidR="00E461C3" w:rsidRPr="00E461C3" w:rsidRDefault="00E461C3" w:rsidP="00E461C3">
            <w:pPr>
              <w:pStyle w:val="Header"/>
              <w:tabs>
                <w:tab w:val="left" w:pos="720"/>
              </w:tabs>
              <w:spacing w:before="120"/>
              <w:rPr>
                <w:rFonts w:ascii="Arial" w:hAnsi="Arial" w:cs="Arial"/>
                <w:b/>
                <w:smallCaps/>
                <w:sz w:val="22"/>
                <w:szCs w:val="22"/>
              </w:rPr>
            </w:pPr>
          </w:p>
          <w:p w14:paraId="7D421A6E" w14:textId="77777777" w:rsidR="002830DB" w:rsidRDefault="002830DB" w:rsidP="00BF539B">
            <w:pPr>
              <w:numPr>
                <w:ilvl w:val="0"/>
                <w:numId w:val="43"/>
              </w:numPr>
              <w:spacing w:after="120"/>
              <w:jc w:val="both"/>
              <w:rPr>
                <w:rFonts w:ascii="Arial" w:hAnsi="Arial" w:cs="Arial"/>
                <w:sz w:val="22"/>
                <w:szCs w:val="22"/>
              </w:rPr>
            </w:pPr>
            <w:r w:rsidRPr="00326B6B">
              <w:rPr>
                <w:rFonts w:ascii="Arial" w:hAnsi="Arial" w:cs="Arial"/>
                <w:sz w:val="22"/>
                <w:szCs w:val="22"/>
              </w:rPr>
              <w:t xml:space="preserve">Knowledge of the </w:t>
            </w:r>
            <w:r>
              <w:rPr>
                <w:rFonts w:ascii="Arial" w:hAnsi="Arial" w:cs="Arial"/>
                <w:sz w:val="22"/>
                <w:szCs w:val="22"/>
              </w:rPr>
              <w:t>beef and/or sheep meat industry</w:t>
            </w:r>
          </w:p>
          <w:p w14:paraId="6BFCEC10" w14:textId="33649936" w:rsidR="002830DB" w:rsidRDefault="002830DB" w:rsidP="00BF539B">
            <w:pPr>
              <w:numPr>
                <w:ilvl w:val="0"/>
                <w:numId w:val="43"/>
              </w:numPr>
              <w:spacing w:after="120"/>
              <w:jc w:val="both"/>
              <w:rPr>
                <w:rFonts w:ascii="Arial" w:hAnsi="Arial" w:cs="Arial"/>
                <w:sz w:val="22"/>
                <w:szCs w:val="22"/>
              </w:rPr>
            </w:pPr>
            <w:r w:rsidRPr="00326B6B">
              <w:rPr>
                <w:rFonts w:ascii="Arial" w:hAnsi="Arial" w:cs="Arial"/>
                <w:sz w:val="22"/>
                <w:szCs w:val="22"/>
              </w:rPr>
              <w:t>Experience of dealing with the media including television and press.</w:t>
            </w:r>
          </w:p>
          <w:p w14:paraId="35566D95" w14:textId="0E6AD9E6" w:rsidR="00BF539B" w:rsidRPr="00BF539B" w:rsidRDefault="00BF539B" w:rsidP="00BF539B">
            <w:pPr>
              <w:numPr>
                <w:ilvl w:val="0"/>
                <w:numId w:val="43"/>
              </w:numPr>
              <w:spacing w:after="120"/>
              <w:jc w:val="both"/>
              <w:rPr>
                <w:rFonts w:ascii="Arial" w:hAnsi="Arial" w:cs="Arial"/>
                <w:sz w:val="22"/>
                <w:szCs w:val="22"/>
              </w:rPr>
            </w:pPr>
            <w:r>
              <w:rPr>
                <w:rFonts w:ascii="Arial" w:hAnsi="Arial" w:cs="Arial"/>
                <w:sz w:val="22"/>
                <w:szCs w:val="22"/>
              </w:rPr>
              <w:t>Experience of dealing with highly confidential information</w:t>
            </w:r>
          </w:p>
          <w:p w14:paraId="4F68CD23" w14:textId="77777777" w:rsidR="00860F00" w:rsidRPr="004E770F" w:rsidRDefault="00860F00" w:rsidP="00860F00">
            <w:pPr>
              <w:pStyle w:val="BodyText"/>
              <w:tabs>
                <w:tab w:val="left" w:pos="1620"/>
              </w:tabs>
              <w:rPr>
                <w:rFonts w:cs="Arial"/>
                <w:sz w:val="22"/>
                <w:szCs w:val="22"/>
              </w:rPr>
            </w:pPr>
          </w:p>
          <w:p w14:paraId="029295C1" w14:textId="77777777" w:rsidR="00860F00" w:rsidRPr="004E770F" w:rsidRDefault="00860F00" w:rsidP="00860F00">
            <w:pPr>
              <w:pStyle w:val="Header"/>
              <w:rPr>
                <w:rFonts w:ascii="Arial" w:hAnsi="Arial" w:cs="Arial"/>
                <w:b/>
                <w:smallCaps/>
                <w:sz w:val="22"/>
                <w:szCs w:val="22"/>
              </w:rPr>
            </w:pPr>
            <w:r w:rsidRPr="004E770F">
              <w:rPr>
                <w:rFonts w:ascii="Arial" w:hAnsi="Arial" w:cs="Arial"/>
                <w:b/>
                <w:smallCaps/>
                <w:sz w:val="22"/>
                <w:szCs w:val="22"/>
              </w:rPr>
              <w:t>Personal Qualities</w:t>
            </w:r>
          </w:p>
          <w:p w14:paraId="4C87BF04" w14:textId="77777777" w:rsidR="00860F00" w:rsidRPr="004E770F" w:rsidRDefault="00860F00" w:rsidP="00860F00">
            <w:pPr>
              <w:pStyle w:val="Header"/>
              <w:rPr>
                <w:rFonts w:ascii="Arial" w:hAnsi="Arial" w:cs="Arial"/>
                <w:b/>
                <w:bCs/>
                <w:sz w:val="22"/>
                <w:szCs w:val="22"/>
              </w:rPr>
            </w:pPr>
          </w:p>
          <w:p w14:paraId="0EB7D540" w14:textId="77777777" w:rsidR="00860F00" w:rsidRPr="004E770F" w:rsidRDefault="00860F00" w:rsidP="00BF539B">
            <w:pPr>
              <w:pStyle w:val="BodyText"/>
              <w:numPr>
                <w:ilvl w:val="0"/>
                <w:numId w:val="43"/>
              </w:numPr>
              <w:tabs>
                <w:tab w:val="left" w:pos="1620"/>
              </w:tabs>
              <w:rPr>
                <w:rFonts w:cs="Arial"/>
                <w:sz w:val="22"/>
                <w:szCs w:val="22"/>
              </w:rPr>
            </w:pPr>
            <w:r w:rsidRPr="004E770F">
              <w:rPr>
                <w:rFonts w:cs="Arial"/>
                <w:sz w:val="22"/>
                <w:szCs w:val="22"/>
              </w:rPr>
              <w:t>Ability to make decisions, work on own initiative and accept responsibility.</w:t>
            </w:r>
          </w:p>
          <w:p w14:paraId="3D7CA5BB" w14:textId="77777777" w:rsidR="00860F00" w:rsidRDefault="00860F00" w:rsidP="00BF539B">
            <w:pPr>
              <w:pStyle w:val="BodyText"/>
              <w:numPr>
                <w:ilvl w:val="0"/>
                <w:numId w:val="43"/>
              </w:numPr>
              <w:tabs>
                <w:tab w:val="left" w:pos="1620"/>
              </w:tabs>
              <w:rPr>
                <w:rFonts w:cs="Arial"/>
                <w:sz w:val="22"/>
                <w:szCs w:val="22"/>
              </w:rPr>
            </w:pPr>
            <w:r w:rsidRPr="004E770F">
              <w:rPr>
                <w:rFonts w:cs="Arial"/>
                <w:sz w:val="22"/>
                <w:szCs w:val="22"/>
              </w:rPr>
              <w:t>Diplomatic with good interpersonal and communication skills.</w:t>
            </w:r>
          </w:p>
          <w:p w14:paraId="71EEDA96" w14:textId="77777777" w:rsidR="00374214" w:rsidRPr="004E770F" w:rsidRDefault="00374214" w:rsidP="00BF539B">
            <w:pPr>
              <w:pStyle w:val="BodyText"/>
              <w:numPr>
                <w:ilvl w:val="0"/>
                <w:numId w:val="43"/>
              </w:numPr>
              <w:tabs>
                <w:tab w:val="left" w:pos="1620"/>
              </w:tabs>
              <w:rPr>
                <w:rFonts w:cs="Arial"/>
                <w:sz w:val="22"/>
                <w:szCs w:val="22"/>
              </w:rPr>
            </w:pPr>
            <w:r>
              <w:rPr>
                <w:rFonts w:cs="Arial"/>
                <w:sz w:val="22"/>
                <w:szCs w:val="22"/>
              </w:rPr>
              <w:t>Excellent written communication skills.</w:t>
            </w:r>
          </w:p>
          <w:p w14:paraId="73449CA8" w14:textId="06C5DEB9" w:rsidR="00860F00" w:rsidRPr="004E770F" w:rsidRDefault="00C20E7F" w:rsidP="00BF539B">
            <w:pPr>
              <w:pStyle w:val="BodyText"/>
              <w:numPr>
                <w:ilvl w:val="0"/>
                <w:numId w:val="43"/>
              </w:numPr>
              <w:tabs>
                <w:tab w:val="left" w:pos="1620"/>
              </w:tabs>
              <w:rPr>
                <w:rFonts w:cs="Arial"/>
                <w:sz w:val="22"/>
                <w:szCs w:val="22"/>
              </w:rPr>
            </w:pPr>
            <w:r>
              <w:rPr>
                <w:rFonts w:cs="Arial"/>
                <w:sz w:val="22"/>
                <w:szCs w:val="22"/>
              </w:rPr>
              <w:t>Excellent time management.</w:t>
            </w:r>
          </w:p>
          <w:p w14:paraId="2A3AD617" w14:textId="77777777" w:rsidR="00860F00" w:rsidRPr="004E770F" w:rsidRDefault="00860F00" w:rsidP="00BF539B">
            <w:pPr>
              <w:pStyle w:val="BodyText"/>
              <w:numPr>
                <w:ilvl w:val="0"/>
                <w:numId w:val="43"/>
              </w:numPr>
              <w:tabs>
                <w:tab w:val="left" w:pos="1620"/>
              </w:tabs>
              <w:rPr>
                <w:rFonts w:cs="Arial"/>
                <w:sz w:val="22"/>
                <w:szCs w:val="22"/>
              </w:rPr>
            </w:pPr>
            <w:r w:rsidRPr="004E770F">
              <w:rPr>
                <w:rFonts w:cs="Arial"/>
                <w:sz w:val="22"/>
                <w:szCs w:val="22"/>
              </w:rPr>
              <w:t>Attention to detail.</w:t>
            </w:r>
          </w:p>
          <w:p w14:paraId="2E33E9FA" w14:textId="77777777" w:rsidR="00860F00" w:rsidRPr="004E770F" w:rsidRDefault="00860F00" w:rsidP="00BF539B">
            <w:pPr>
              <w:pStyle w:val="BodyText"/>
              <w:numPr>
                <w:ilvl w:val="0"/>
                <w:numId w:val="43"/>
              </w:numPr>
              <w:tabs>
                <w:tab w:val="left" w:pos="1620"/>
              </w:tabs>
              <w:rPr>
                <w:rFonts w:cs="Arial"/>
                <w:sz w:val="22"/>
                <w:szCs w:val="22"/>
              </w:rPr>
            </w:pPr>
            <w:r w:rsidRPr="004E770F">
              <w:rPr>
                <w:rFonts w:cs="Arial"/>
                <w:sz w:val="22"/>
                <w:szCs w:val="22"/>
              </w:rPr>
              <w:t>Honest, trustworthy and reliable.</w:t>
            </w:r>
          </w:p>
          <w:p w14:paraId="18A3E973" w14:textId="77777777" w:rsidR="00860F00" w:rsidRPr="004E770F" w:rsidRDefault="00860F00" w:rsidP="00BF539B">
            <w:pPr>
              <w:pStyle w:val="BodyText"/>
              <w:numPr>
                <w:ilvl w:val="0"/>
                <w:numId w:val="43"/>
              </w:numPr>
              <w:tabs>
                <w:tab w:val="left" w:pos="1620"/>
              </w:tabs>
              <w:rPr>
                <w:rFonts w:cs="Arial"/>
                <w:b/>
                <w:smallCaps/>
                <w:sz w:val="22"/>
                <w:szCs w:val="22"/>
              </w:rPr>
            </w:pPr>
            <w:r w:rsidRPr="004E770F">
              <w:rPr>
                <w:rFonts w:cs="Arial"/>
                <w:sz w:val="22"/>
                <w:szCs w:val="22"/>
              </w:rPr>
              <w:t>Good health and attendance record.</w:t>
            </w:r>
          </w:p>
          <w:p w14:paraId="633F9B25" w14:textId="77777777" w:rsidR="00AA41E9" w:rsidRPr="004E770F" w:rsidRDefault="00AA41E9" w:rsidP="004757F4">
            <w:pPr>
              <w:pStyle w:val="Header"/>
              <w:tabs>
                <w:tab w:val="left" w:pos="720"/>
              </w:tabs>
              <w:spacing w:before="120"/>
              <w:rPr>
                <w:rFonts w:cs="Arial"/>
                <w:b/>
                <w:smallCaps/>
                <w:sz w:val="22"/>
                <w:szCs w:val="22"/>
              </w:rPr>
            </w:pPr>
          </w:p>
        </w:tc>
      </w:tr>
      <w:tr w:rsidR="00A94A5C" w:rsidRPr="004E770F" w14:paraId="29196EB5" w14:textId="77777777" w:rsidTr="000D12C4">
        <w:trPr>
          <w:trHeight w:val="1799"/>
          <w:jc w:val="center"/>
        </w:trPr>
        <w:tc>
          <w:tcPr>
            <w:tcW w:w="9874" w:type="dxa"/>
            <w:tcBorders>
              <w:top w:val="single" w:sz="2" w:space="0" w:color="000000"/>
              <w:left w:val="single" w:sz="12" w:space="0" w:color="000080"/>
              <w:bottom w:val="single" w:sz="2" w:space="0" w:color="000000"/>
              <w:right w:val="single" w:sz="12" w:space="0" w:color="000080"/>
            </w:tcBorders>
          </w:tcPr>
          <w:p w14:paraId="5F3DBB86" w14:textId="6005097E" w:rsidR="000D12C4" w:rsidRPr="004E770F" w:rsidRDefault="00A94A5C" w:rsidP="00250A1E">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8. Environmental/ Physical Conditions</w:t>
            </w:r>
          </w:p>
          <w:p w14:paraId="5E4FE4B6" w14:textId="77777777" w:rsidR="00250A1E" w:rsidRPr="004E770F" w:rsidRDefault="00A94A5C" w:rsidP="002C3470">
            <w:pPr>
              <w:pStyle w:val="Header"/>
              <w:numPr>
                <w:ilvl w:val="0"/>
                <w:numId w:val="20"/>
              </w:numPr>
              <w:jc w:val="both"/>
              <w:rPr>
                <w:rFonts w:ascii="Arial" w:hAnsi="Arial" w:cs="Arial"/>
                <w:sz w:val="22"/>
                <w:szCs w:val="22"/>
              </w:rPr>
            </w:pPr>
            <w:r w:rsidRPr="009816EF">
              <w:rPr>
                <w:rFonts w:ascii="Arial" w:hAnsi="Arial" w:cs="Arial"/>
                <w:sz w:val="22"/>
                <w:szCs w:val="22"/>
              </w:rPr>
              <w:t>Office-based at LMC HQ.</w:t>
            </w:r>
            <w:r w:rsidR="009816EF" w:rsidRPr="009816EF">
              <w:rPr>
                <w:rFonts w:ascii="Arial" w:hAnsi="Arial" w:cs="Arial"/>
                <w:sz w:val="22"/>
                <w:szCs w:val="22"/>
              </w:rPr>
              <w:t xml:space="preserve">  (Flexible </w:t>
            </w:r>
            <w:r w:rsidR="009816EF">
              <w:rPr>
                <w:rFonts w:ascii="Arial" w:hAnsi="Arial" w:cs="Arial"/>
                <w:sz w:val="22"/>
                <w:szCs w:val="22"/>
              </w:rPr>
              <w:t>working arrangements can be considered within the scope of LMC’s Flexible Working Policy)</w:t>
            </w:r>
            <w:r w:rsidR="009816EF" w:rsidRPr="004E770F">
              <w:rPr>
                <w:rFonts w:ascii="Arial" w:hAnsi="Arial" w:cs="Arial"/>
                <w:sz w:val="22"/>
                <w:szCs w:val="22"/>
              </w:rPr>
              <w:t>.</w:t>
            </w:r>
          </w:p>
          <w:p w14:paraId="3A05FC93" w14:textId="77777777" w:rsidR="00A94A5C" w:rsidRDefault="00A94A5C" w:rsidP="002C3470">
            <w:pPr>
              <w:pStyle w:val="Header"/>
              <w:numPr>
                <w:ilvl w:val="0"/>
                <w:numId w:val="20"/>
              </w:numPr>
              <w:jc w:val="both"/>
              <w:rPr>
                <w:rFonts w:ascii="Arial" w:hAnsi="Arial" w:cs="Arial"/>
                <w:sz w:val="22"/>
                <w:szCs w:val="22"/>
              </w:rPr>
            </w:pPr>
            <w:r w:rsidRPr="004E770F">
              <w:rPr>
                <w:rFonts w:ascii="Arial" w:hAnsi="Arial" w:cs="Arial"/>
                <w:sz w:val="22"/>
                <w:szCs w:val="22"/>
              </w:rPr>
              <w:t>Some travel within Northern Ireland and occasionally UK / Europe.</w:t>
            </w:r>
          </w:p>
          <w:p w14:paraId="12B760CE" w14:textId="77777777" w:rsidR="002C3470" w:rsidRPr="004E770F" w:rsidRDefault="002C3470" w:rsidP="002C3470">
            <w:pPr>
              <w:pStyle w:val="BodyText"/>
              <w:numPr>
                <w:ilvl w:val="0"/>
                <w:numId w:val="20"/>
              </w:numPr>
              <w:tabs>
                <w:tab w:val="left" w:pos="1620"/>
              </w:tabs>
              <w:rPr>
                <w:rFonts w:cs="Arial"/>
                <w:sz w:val="22"/>
                <w:szCs w:val="22"/>
              </w:rPr>
            </w:pPr>
            <w:r w:rsidRPr="004E770F">
              <w:rPr>
                <w:rFonts w:cs="Arial"/>
                <w:sz w:val="22"/>
                <w:szCs w:val="22"/>
              </w:rPr>
              <w:t>Access</w:t>
            </w:r>
            <w:r w:rsidR="00A66355">
              <w:rPr>
                <w:rFonts w:cs="Arial"/>
                <w:sz w:val="22"/>
                <w:szCs w:val="22"/>
              </w:rPr>
              <w:t xml:space="preserve"> required</w:t>
            </w:r>
            <w:r w:rsidRPr="004E770F">
              <w:rPr>
                <w:rFonts w:cs="Arial"/>
                <w:sz w:val="22"/>
                <w:szCs w:val="22"/>
              </w:rPr>
              <w:t xml:space="preserve"> to a form of transport to enable you to discharge your duties</w:t>
            </w:r>
          </w:p>
          <w:p w14:paraId="20098AAA" w14:textId="77777777" w:rsidR="002C3470" w:rsidRPr="004E770F" w:rsidRDefault="002C3470" w:rsidP="002C3470">
            <w:pPr>
              <w:pStyle w:val="Header"/>
              <w:ind w:left="720"/>
              <w:jc w:val="both"/>
              <w:rPr>
                <w:rFonts w:ascii="Arial" w:hAnsi="Arial" w:cs="Arial"/>
                <w:sz w:val="22"/>
                <w:szCs w:val="22"/>
              </w:rPr>
            </w:pPr>
          </w:p>
        </w:tc>
      </w:tr>
      <w:tr w:rsidR="00305298" w:rsidRPr="004E770F" w14:paraId="467F0802" w14:textId="77777777" w:rsidTr="003A6A82">
        <w:trPr>
          <w:trHeight w:val="2417"/>
          <w:jc w:val="center"/>
        </w:trPr>
        <w:tc>
          <w:tcPr>
            <w:tcW w:w="9874" w:type="dxa"/>
            <w:tcBorders>
              <w:top w:val="single" w:sz="2" w:space="0" w:color="000000"/>
              <w:left w:val="single" w:sz="12" w:space="0" w:color="000080"/>
              <w:bottom w:val="single" w:sz="2" w:space="0" w:color="000000"/>
              <w:right w:val="single" w:sz="12" w:space="0" w:color="000080"/>
            </w:tcBorders>
          </w:tcPr>
          <w:p w14:paraId="7F7CC90F" w14:textId="086929E1" w:rsidR="000D12C4" w:rsidRPr="004E770F" w:rsidRDefault="00A94A5C" w:rsidP="00D406BF">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 xml:space="preserve">9. </w:t>
            </w:r>
            <w:r w:rsidR="00AA41E9" w:rsidRPr="004E770F">
              <w:rPr>
                <w:rFonts w:ascii="Arial" w:hAnsi="Arial" w:cs="Arial"/>
                <w:b/>
                <w:smallCaps/>
                <w:sz w:val="22"/>
                <w:szCs w:val="22"/>
              </w:rPr>
              <w:t>Outline Terms &amp; Conditions</w:t>
            </w:r>
          </w:p>
          <w:p w14:paraId="713A3CEE" w14:textId="77777777" w:rsidR="00040363" w:rsidRPr="004E770F" w:rsidRDefault="00AA41E9" w:rsidP="00040363">
            <w:pPr>
              <w:numPr>
                <w:ilvl w:val="0"/>
                <w:numId w:val="17"/>
              </w:numPr>
              <w:rPr>
                <w:rFonts w:ascii="Arial" w:hAnsi="Arial" w:cs="Arial"/>
                <w:sz w:val="22"/>
                <w:szCs w:val="22"/>
              </w:rPr>
            </w:pPr>
            <w:r w:rsidRPr="004E770F">
              <w:rPr>
                <w:rFonts w:ascii="Arial" w:hAnsi="Arial" w:cs="Arial"/>
                <w:sz w:val="22"/>
                <w:szCs w:val="22"/>
              </w:rPr>
              <w:t>Full time (37.5 hrs per week)</w:t>
            </w:r>
          </w:p>
          <w:p w14:paraId="624079A9" w14:textId="77777777" w:rsidR="001B159F" w:rsidRPr="00F270F2" w:rsidRDefault="001B159F" w:rsidP="001B159F">
            <w:pPr>
              <w:numPr>
                <w:ilvl w:val="0"/>
                <w:numId w:val="17"/>
              </w:numPr>
              <w:rPr>
                <w:rFonts w:ascii="Arial" w:hAnsi="Arial" w:cs="Arial"/>
                <w:sz w:val="22"/>
                <w:szCs w:val="22"/>
              </w:rPr>
            </w:pPr>
            <w:r w:rsidRPr="00F270F2">
              <w:rPr>
                <w:rFonts w:ascii="Arial" w:hAnsi="Arial" w:cs="Arial"/>
                <w:sz w:val="22"/>
                <w:szCs w:val="22"/>
              </w:rPr>
              <w:t>20 days annual</w:t>
            </w:r>
            <w:r>
              <w:rPr>
                <w:rFonts w:ascii="Arial" w:hAnsi="Arial" w:cs="Arial"/>
                <w:sz w:val="22"/>
                <w:szCs w:val="22"/>
              </w:rPr>
              <w:t xml:space="preserve"> leave (rising with service) + 12</w:t>
            </w:r>
            <w:r w:rsidRPr="00F270F2">
              <w:rPr>
                <w:rFonts w:ascii="Arial" w:hAnsi="Arial" w:cs="Arial"/>
                <w:sz w:val="22"/>
                <w:szCs w:val="22"/>
              </w:rPr>
              <w:t xml:space="preserve"> </w:t>
            </w:r>
            <w:r>
              <w:rPr>
                <w:rFonts w:ascii="Arial" w:hAnsi="Arial" w:cs="Arial"/>
                <w:sz w:val="22"/>
                <w:szCs w:val="22"/>
              </w:rPr>
              <w:t>public and privilege leave days</w:t>
            </w:r>
          </w:p>
          <w:p w14:paraId="5E882454" w14:textId="77777777" w:rsidR="00AA41E9" w:rsidRPr="004E770F" w:rsidRDefault="004537A4" w:rsidP="001B159F">
            <w:pPr>
              <w:numPr>
                <w:ilvl w:val="0"/>
                <w:numId w:val="17"/>
              </w:numPr>
              <w:rPr>
                <w:rFonts w:ascii="Arial" w:hAnsi="Arial" w:cs="Arial"/>
                <w:sz w:val="22"/>
                <w:szCs w:val="22"/>
              </w:rPr>
            </w:pPr>
            <w:r w:rsidRPr="004E770F">
              <w:rPr>
                <w:rFonts w:ascii="Arial" w:hAnsi="Arial" w:cs="Arial"/>
                <w:sz w:val="22"/>
                <w:szCs w:val="22"/>
              </w:rPr>
              <w:t xml:space="preserve">Defined </w:t>
            </w:r>
            <w:r w:rsidR="00EA5A78">
              <w:rPr>
                <w:rFonts w:ascii="Arial" w:hAnsi="Arial" w:cs="Arial"/>
                <w:sz w:val="22"/>
                <w:szCs w:val="22"/>
              </w:rPr>
              <w:t>benefit</w:t>
            </w:r>
            <w:r w:rsidRPr="004E770F">
              <w:rPr>
                <w:rFonts w:ascii="Arial" w:hAnsi="Arial" w:cs="Arial"/>
                <w:sz w:val="22"/>
                <w:szCs w:val="22"/>
              </w:rPr>
              <w:t xml:space="preserve"> </w:t>
            </w:r>
            <w:r w:rsidR="00AA41E9" w:rsidRPr="004E770F">
              <w:rPr>
                <w:rFonts w:ascii="Arial" w:hAnsi="Arial" w:cs="Arial"/>
                <w:sz w:val="22"/>
                <w:szCs w:val="22"/>
              </w:rPr>
              <w:t>pension scheme</w:t>
            </w:r>
          </w:p>
          <w:p w14:paraId="27E6A5D9" w14:textId="77777777" w:rsidR="00040363" w:rsidRDefault="00AA41E9" w:rsidP="00040363">
            <w:pPr>
              <w:numPr>
                <w:ilvl w:val="0"/>
                <w:numId w:val="17"/>
              </w:numPr>
              <w:rPr>
                <w:rFonts w:ascii="Arial" w:hAnsi="Arial" w:cs="Arial"/>
                <w:sz w:val="22"/>
                <w:szCs w:val="22"/>
              </w:rPr>
            </w:pPr>
            <w:r w:rsidRPr="004E770F">
              <w:rPr>
                <w:rFonts w:ascii="Arial" w:hAnsi="Arial" w:cs="Arial"/>
                <w:sz w:val="22"/>
                <w:szCs w:val="22"/>
              </w:rPr>
              <w:t>Company sick pay scheme</w:t>
            </w:r>
            <w:r w:rsidR="003C1360">
              <w:rPr>
                <w:rFonts w:ascii="Arial" w:hAnsi="Arial" w:cs="Arial"/>
                <w:sz w:val="22"/>
                <w:szCs w:val="22"/>
              </w:rPr>
              <w:t xml:space="preserve"> (after a qualify</w:t>
            </w:r>
            <w:r w:rsidR="00040363">
              <w:rPr>
                <w:rFonts w:ascii="Arial" w:hAnsi="Arial" w:cs="Arial"/>
                <w:sz w:val="22"/>
                <w:szCs w:val="22"/>
              </w:rPr>
              <w:t>ing period)</w:t>
            </w:r>
          </w:p>
          <w:p w14:paraId="56754EEC" w14:textId="2911E099" w:rsidR="00F10267" w:rsidRPr="0007391B" w:rsidRDefault="00040363" w:rsidP="00040363">
            <w:pPr>
              <w:numPr>
                <w:ilvl w:val="0"/>
                <w:numId w:val="17"/>
              </w:numPr>
              <w:rPr>
                <w:rFonts w:ascii="Arial" w:hAnsi="Arial" w:cs="Arial"/>
                <w:sz w:val="22"/>
                <w:szCs w:val="22"/>
              </w:rPr>
            </w:pPr>
            <w:r w:rsidRPr="0007391B">
              <w:rPr>
                <w:rFonts w:ascii="Arial" w:hAnsi="Arial" w:cs="Arial"/>
                <w:sz w:val="22"/>
                <w:szCs w:val="22"/>
              </w:rPr>
              <w:t>Salary</w:t>
            </w:r>
            <w:r w:rsidR="00B44A02" w:rsidRPr="0007391B">
              <w:rPr>
                <w:rFonts w:ascii="Arial" w:hAnsi="Arial" w:cs="Arial"/>
                <w:sz w:val="22"/>
                <w:szCs w:val="22"/>
              </w:rPr>
              <w:t xml:space="preserve"> </w:t>
            </w:r>
            <w:r w:rsidR="00F10267" w:rsidRPr="0007391B">
              <w:rPr>
                <w:rFonts w:ascii="Arial" w:hAnsi="Arial" w:cs="Arial"/>
                <w:sz w:val="22"/>
                <w:szCs w:val="22"/>
              </w:rPr>
              <w:t>£</w:t>
            </w:r>
            <w:r w:rsidR="00C307A3" w:rsidRPr="0007391B">
              <w:rPr>
                <w:rFonts w:ascii="Arial" w:hAnsi="Arial" w:cs="Arial"/>
                <w:sz w:val="22"/>
                <w:szCs w:val="22"/>
              </w:rPr>
              <w:t xml:space="preserve">31,137 to £32,800 (under review) </w:t>
            </w:r>
          </w:p>
          <w:p w14:paraId="5255F403" w14:textId="1958A2A0" w:rsidR="003C1360" w:rsidRPr="00BF539B" w:rsidRDefault="00F10267" w:rsidP="00BF539B">
            <w:pPr>
              <w:numPr>
                <w:ilvl w:val="0"/>
                <w:numId w:val="17"/>
              </w:numPr>
              <w:rPr>
                <w:rFonts w:ascii="Arial" w:hAnsi="Arial" w:cs="Arial"/>
                <w:sz w:val="22"/>
                <w:szCs w:val="22"/>
              </w:rPr>
            </w:pPr>
            <w:r w:rsidRPr="0007391B">
              <w:rPr>
                <w:rFonts w:ascii="Arial" w:hAnsi="Arial" w:cs="Arial"/>
                <w:sz w:val="22"/>
                <w:szCs w:val="22"/>
              </w:rPr>
              <w:t>Excellent training and personal development opportunities</w:t>
            </w:r>
            <w:r>
              <w:rPr>
                <w:rFonts w:ascii="Arial" w:hAnsi="Arial" w:cs="Arial"/>
                <w:sz w:val="22"/>
                <w:szCs w:val="22"/>
              </w:rPr>
              <w:t>.</w:t>
            </w:r>
          </w:p>
        </w:tc>
      </w:tr>
    </w:tbl>
    <w:p w14:paraId="1263044E" w14:textId="77777777" w:rsidR="00190079" w:rsidRPr="00936F4C" w:rsidRDefault="00190079" w:rsidP="00936F4C">
      <w:pPr>
        <w:tabs>
          <w:tab w:val="left" w:pos="3600"/>
        </w:tabs>
      </w:pPr>
    </w:p>
    <w:sectPr w:rsidR="00190079" w:rsidRPr="00936F4C" w:rsidSect="007A729A">
      <w:footerReference w:type="default" r:id="rId14"/>
      <w:footerReference w:type="first" r:id="rId15"/>
      <w:pgSz w:w="12240" w:h="15840"/>
      <w:pgMar w:top="851" w:right="1134" w:bottom="851" w:left="1134" w:header="720" w:footer="720" w:gutter="0"/>
      <w:pgBorders w:offsetFrom="page">
        <w:top w:val="double" w:sz="4" w:space="24" w:color="008000"/>
        <w:left w:val="double" w:sz="4" w:space="24" w:color="008000"/>
        <w:bottom w:val="double" w:sz="4" w:space="24" w:color="008000"/>
        <w:right w:val="double" w:sz="4" w:space="24" w:color="008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5214B" w14:textId="77777777" w:rsidR="002F2ED5" w:rsidRDefault="002F2ED5" w:rsidP="00190079">
      <w:pPr>
        <w:pStyle w:val="BodyText"/>
      </w:pPr>
      <w:r>
        <w:separator/>
      </w:r>
    </w:p>
  </w:endnote>
  <w:endnote w:type="continuationSeparator" w:id="0">
    <w:p w14:paraId="1EC9BBCA" w14:textId="77777777" w:rsidR="002F2ED5" w:rsidRDefault="002F2ED5" w:rsidP="0019007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7B05" w14:textId="77777777"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2336" behindDoc="0" locked="0" layoutInCell="1" allowOverlap="1" wp14:anchorId="2F36DF5B" wp14:editId="6723721C">
          <wp:simplePos x="0" y="0"/>
          <wp:positionH relativeFrom="column">
            <wp:posOffset>-379095</wp:posOffset>
          </wp:positionH>
          <wp:positionV relativeFrom="paragraph">
            <wp:posOffset>-48841</wp:posOffset>
          </wp:positionV>
          <wp:extent cx="1215958" cy="277686"/>
          <wp:effectExtent l="0" t="0" r="3810" b="825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958" cy="27768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7216" behindDoc="0" locked="0" layoutInCell="0" allowOverlap="1" wp14:anchorId="55DD8405" wp14:editId="2E1EAA94">
              <wp:simplePos x="0" y="0"/>
              <wp:positionH relativeFrom="column">
                <wp:posOffset>5985510</wp:posOffset>
              </wp:positionH>
              <wp:positionV relativeFrom="paragraph">
                <wp:posOffset>227965</wp:posOffset>
              </wp:positionV>
              <wp:extent cx="137160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5B6D" w14:textId="77777777"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1.3pt;margin-top:17.9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a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" o:allowincell="f" filled="f" stroked="f">
              <v:textbox>
                <w:txbxContent>
                  <w:p w14:paraId="1A0D5B6D" w14:textId="77777777" w:rsidR="00190079" w:rsidRDefault="00190079">
                    <w:pPr>
                      <w:rPr>
                        <w:b/>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6917" w14:textId="77777777"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3360" behindDoc="0" locked="0" layoutInCell="1" allowOverlap="1" wp14:anchorId="6982C5C8" wp14:editId="58EA7793">
          <wp:simplePos x="0" y="0"/>
          <wp:positionH relativeFrom="column">
            <wp:posOffset>-389255</wp:posOffset>
          </wp:positionH>
          <wp:positionV relativeFrom="paragraph">
            <wp:posOffset>-68297</wp:posOffset>
          </wp:positionV>
          <wp:extent cx="1532488" cy="350196"/>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488" cy="35019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4144" behindDoc="0" locked="0" layoutInCell="0" allowOverlap="1" wp14:anchorId="35FA2E26" wp14:editId="59C94949">
              <wp:simplePos x="0" y="0"/>
              <wp:positionH relativeFrom="column">
                <wp:posOffset>5962650</wp:posOffset>
              </wp:positionH>
              <wp:positionV relativeFrom="paragraph">
                <wp:posOffset>215265</wp:posOffset>
              </wp:positionV>
              <wp:extent cx="13716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6080" w14:textId="77777777"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9.5pt;margin-top:16.95pt;width:10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x3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" o:allowincell="f" filled="f" stroked="f">
              <v:textbox>
                <w:txbxContent>
                  <w:p w14:paraId="79CB6080" w14:textId="77777777" w:rsidR="00190079" w:rsidRDefault="00190079">
                    <w:pPr>
                      <w:rPr>
                        <w:b/>
                        <w:sz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9CAE6" w14:textId="77777777" w:rsidR="002F2ED5" w:rsidRDefault="002F2ED5" w:rsidP="00190079">
      <w:pPr>
        <w:pStyle w:val="BodyText"/>
      </w:pPr>
      <w:r>
        <w:separator/>
      </w:r>
    </w:p>
  </w:footnote>
  <w:footnote w:type="continuationSeparator" w:id="0">
    <w:p w14:paraId="52CFD1DD" w14:textId="77777777" w:rsidR="002F2ED5" w:rsidRDefault="002F2ED5" w:rsidP="0019007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957"/>
    <w:multiLevelType w:val="hybridMultilevel"/>
    <w:tmpl w:val="67DAB3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B31F30"/>
    <w:multiLevelType w:val="hybridMultilevel"/>
    <w:tmpl w:val="58E6E1D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43276"/>
    <w:multiLevelType w:val="hybridMultilevel"/>
    <w:tmpl w:val="9ECA3D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C21D4"/>
    <w:multiLevelType w:val="hybridMultilevel"/>
    <w:tmpl w:val="12B0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D5A14"/>
    <w:multiLevelType w:val="hybridMultilevel"/>
    <w:tmpl w:val="D41E0D10"/>
    <w:lvl w:ilvl="0" w:tplc="064602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C47792"/>
    <w:multiLevelType w:val="singleLevel"/>
    <w:tmpl w:val="08090001"/>
    <w:lvl w:ilvl="0">
      <w:start w:val="1"/>
      <w:numFmt w:val="bullet"/>
      <w:lvlText w:val=""/>
      <w:lvlJc w:val="left"/>
      <w:pPr>
        <w:ind w:left="720" w:hanging="360"/>
      </w:pPr>
      <w:rPr>
        <w:rFonts w:ascii="Symbol" w:hAnsi="Symbol" w:hint="default"/>
      </w:rPr>
    </w:lvl>
  </w:abstractNum>
  <w:abstractNum w:abstractNumId="7">
    <w:nsid w:val="13F96690"/>
    <w:multiLevelType w:val="hybridMultilevel"/>
    <w:tmpl w:val="59CA1CBE"/>
    <w:lvl w:ilvl="0" w:tplc="F692D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68491A"/>
    <w:multiLevelType w:val="hybridMultilevel"/>
    <w:tmpl w:val="AB3C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1C24"/>
    <w:multiLevelType w:val="hybridMultilevel"/>
    <w:tmpl w:val="8D789E9A"/>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659A0"/>
    <w:multiLevelType w:val="hybridMultilevel"/>
    <w:tmpl w:val="3DB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A635A2"/>
    <w:multiLevelType w:val="hybridMultilevel"/>
    <w:tmpl w:val="6D282D56"/>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DA7B38"/>
    <w:multiLevelType w:val="hybridMultilevel"/>
    <w:tmpl w:val="B570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FF54FF"/>
    <w:multiLevelType w:val="hybridMultilevel"/>
    <w:tmpl w:val="057CAD76"/>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AD1290"/>
    <w:multiLevelType w:val="hybridMultilevel"/>
    <w:tmpl w:val="92345A1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4B7211"/>
    <w:multiLevelType w:val="hybridMultilevel"/>
    <w:tmpl w:val="9FC85DA2"/>
    <w:lvl w:ilvl="0" w:tplc="F692D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9A7E8B"/>
    <w:multiLevelType w:val="hybridMultilevel"/>
    <w:tmpl w:val="EB1C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E4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3672DE"/>
    <w:multiLevelType w:val="hybridMultilevel"/>
    <w:tmpl w:val="0FE66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5468FA"/>
    <w:multiLevelType w:val="hybridMultilevel"/>
    <w:tmpl w:val="CE2AA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5233AB"/>
    <w:multiLevelType w:val="hybridMultilevel"/>
    <w:tmpl w:val="C24E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923E96"/>
    <w:multiLevelType w:val="hybridMultilevel"/>
    <w:tmpl w:val="9E0A69A8"/>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F19E8"/>
    <w:multiLevelType w:val="hybridMultilevel"/>
    <w:tmpl w:val="5AE8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0A4630"/>
    <w:multiLevelType w:val="hybridMultilevel"/>
    <w:tmpl w:val="5840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B0F6367"/>
    <w:multiLevelType w:val="hybridMultilevel"/>
    <w:tmpl w:val="6AFEF9EA"/>
    <w:lvl w:ilvl="0" w:tplc="165C44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1C62D5"/>
    <w:multiLevelType w:val="hybridMultilevel"/>
    <w:tmpl w:val="C21C322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984911"/>
    <w:multiLevelType w:val="hybridMultilevel"/>
    <w:tmpl w:val="AC42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4A4DCA"/>
    <w:multiLevelType w:val="hybridMultilevel"/>
    <w:tmpl w:val="F650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DD4F64"/>
    <w:multiLevelType w:val="hybridMultilevel"/>
    <w:tmpl w:val="E56843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6F6D40"/>
    <w:multiLevelType w:val="hybridMultilevel"/>
    <w:tmpl w:val="F9D2A56A"/>
    <w:lvl w:ilvl="0" w:tplc="F062A5DA">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0">
    <w:nsid w:val="72403F36"/>
    <w:multiLevelType w:val="hybridMultilevel"/>
    <w:tmpl w:val="627EED84"/>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263EE0"/>
    <w:multiLevelType w:val="hybridMultilevel"/>
    <w:tmpl w:val="B9767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4A64ECC"/>
    <w:multiLevelType w:val="hybridMultilevel"/>
    <w:tmpl w:val="59AA2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C02B0C"/>
    <w:multiLevelType w:val="hybridMultilevel"/>
    <w:tmpl w:val="69C297F2"/>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084BDC"/>
    <w:multiLevelType w:val="singleLevel"/>
    <w:tmpl w:val="0809000F"/>
    <w:lvl w:ilvl="0">
      <w:start w:val="1"/>
      <w:numFmt w:val="decimal"/>
      <w:lvlText w:val="%1."/>
      <w:lvlJc w:val="left"/>
      <w:pPr>
        <w:tabs>
          <w:tab w:val="num" w:pos="360"/>
        </w:tabs>
        <w:ind w:left="360" w:hanging="360"/>
      </w:pPr>
    </w:lvl>
  </w:abstractNum>
  <w:abstractNum w:abstractNumId="35">
    <w:nsid w:val="78C15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955E9"/>
    <w:multiLevelType w:val="hybridMultilevel"/>
    <w:tmpl w:val="3C644EAA"/>
    <w:lvl w:ilvl="0" w:tplc="064602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4D05CF"/>
    <w:multiLevelType w:val="hybridMultilevel"/>
    <w:tmpl w:val="A0401FF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E70DCE"/>
    <w:multiLevelType w:val="hybridMultilevel"/>
    <w:tmpl w:val="9990D8D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C560B5"/>
    <w:multiLevelType w:val="hybridMultilevel"/>
    <w:tmpl w:val="848A2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A62435"/>
    <w:multiLevelType w:val="hybridMultilevel"/>
    <w:tmpl w:val="6D8638D4"/>
    <w:lvl w:ilvl="0" w:tplc="F062A5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F02452"/>
    <w:multiLevelType w:val="hybridMultilevel"/>
    <w:tmpl w:val="1DBE7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4"/>
  </w:num>
  <w:num w:numId="3">
    <w:abstractNumId w:val="22"/>
  </w:num>
  <w:num w:numId="4">
    <w:abstractNumId w:val="1"/>
  </w:num>
  <w:num w:numId="5">
    <w:abstractNumId w:val="41"/>
  </w:num>
  <w:num w:numId="6">
    <w:abstractNumId w:val="39"/>
  </w:num>
  <w:num w:numId="7">
    <w:abstractNumId w:val="23"/>
  </w:num>
  <w:num w:numId="8">
    <w:abstractNumId w:val="31"/>
  </w:num>
  <w:num w:numId="9">
    <w:abstractNumId w:val="1"/>
  </w:num>
  <w:num w:numId="10">
    <w:abstractNumId w:val="28"/>
  </w:num>
  <w:num w:numId="11">
    <w:abstractNumId w:val="3"/>
  </w:num>
  <w:num w:numId="12">
    <w:abstractNumId w:val="0"/>
  </w:num>
  <w:num w:numId="13">
    <w:abstractNumId w:val="35"/>
  </w:num>
  <w:num w:numId="14">
    <w:abstractNumId w:val="29"/>
  </w:num>
  <w:num w:numId="15">
    <w:abstractNumId w:val="40"/>
  </w:num>
  <w:num w:numId="16">
    <w:abstractNumId w:val="36"/>
  </w:num>
  <w:num w:numId="17">
    <w:abstractNumId w:val="5"/>
  </w:num>
  <w:num w:numId="18">
    <w:abstractNumId w:val="16"/>
  </w:num>
  <w:num w:numId="19">
    <w:abstractNumId w:val="4"/>
  </w:num>
  <w:num w:numId="20">
    <w:abstractNumId w:val="10"/>
  </w:num>
  <w:num w:numId="21">
    <w:abstractNumId w:val="37"/>
  </w:num>
  <w:num w:numId="22">
    <w:abstractNumId w:val="2"/>
  </w:num>
  <w:num w:numId="23">
    <w:abstractNumId w:val="24"/>
  </w:num>
  <w:num w:numId="24">
    <w:abstractNumId w:val="30"/>
  </w:num>
  <w:num w:numId="25">
    <w:abstractNumId w:val="9"/>
  </w:num>
  <w:num w:numId="26">
    <w:abstractNumId w:val="33"/>
  </w:num>
  <w:num w:numId="27">
    <w:abstractNumId w:val="21"/>
  </w:num>
  <w:num w:numId="28">
    <w:abstractNumId w:val="13"/>
  </w:num>
  <w:num w:numId="29">
    <w:abstractNumId w:val="14"/>
  </w:num>
  <w:num w:numId="30">
    <w:abstractNumId w:val="11"/>
  </w:num>
  <w:num w:numId="31">
    <w:abstractNumId w:val="38"/>
  </w:num>
  <w:num w:numId="32">
    <w:abstractNumId w:val="27"/>
  </w:num>
  <w:num w:numId="33">
    <w:abstractNumId w:val="18"/>
  </w:num>
  <w:num w:numId="34">
    <w:abstractNumId w:val="26"/>
  </w:num>
  <w:num w:numId="35">
    <w:abstractNumId w:val="12"/>
  </w:num>
  <w:num w:numId="36">
    <w:abstractNumId w:val="8"/>
  </w:num>
  <w:num w:numId="37">
    <w:abstractNumId w:val="20"/>
  </w:num>
  <w:num w:numId="38">
    <w:abstractNumId w:val="1"/>
  </w:num>
  <w:num w:numId="39">
    <w:abstractNumId w:val="19"/>
  </w:num>
  <w:num w:numId="40">
    <w:abstractNumId w:val="17"/>
  </w:num>
  <w:num w:numId="41">
    <w:abstractNumId w:val="7"/>
  </w:num>
  <w:num w:numId="42">
    <w:abstractNumId w:val="32"/>
  </w:num>
  <w:num w:numId="43">
    <w:abstractNumId w:val="15"/>
  </w:num>
  <w:num w:numId="44">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in Smith">
    <w15:presenceInfo w15:providerId="AD" w15:userId="S::csmith@lmcni.com::087a1b9b-8fdd-47bb-8bec-c920d5026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98"/>
    <w:rsid w:val="00002CE4"/>
    <w:rsid w:val="000307E0"/>
    <w:rsid w:val="000307FB"/>
    <w:rsid w:val="00035FD1"/>
    <w:rsid w:val="00040363"/>
    <w:rsid w:val="00045B1E"/>
    <w:rsid w:val="00047D6B"/>
    <w:rsid w:val="00061EEF"/>
    <w:rsid w:val="0007391B"/>
    <w:rsid w:val="00081DFF"/>
    <w:rsid w:val="00096779"/>
    <w:rsid w:val="000A0B96"/>
    <w:rsid w:val="000A282E"/>
    <w:rsid w:val="000A36C0"/>
    <w:rsid w:val="000C68C7"/>
    <w:rsid w:val="000D12C4"/>
    <w:rsid w:val="000D39DB"/>
    <w:rsid w:val="00111100"/>
    <w:rsid w:val="0011161C"/>
    <w:rsid w:val="00113C64"/>
    <w:rsid w:val="001217DF"/>
    <w:rsid w:val="00122FD5"/>
    <w:rsid w:val="00132EF7"/>
    <w:rsid w:val="001411D4"/>
    <w:rsid w:val="00142758"/>
    <w:rsid w:val="001602FE"/>
    <w:rsid w:val="0016518A"/>
    <w:rsid w:val="00171531"/>
    <w:rsid w:val="00182894"/>
    <w:rsid w:val="00190079"/>
    <w:rsid w:val="001A1715"/>
    <w:rsid w:val="001B159F"/>
    <w:rsid w:val="001C322C"/>
    <w:rsid w:val="001D17A1"/>
    <w:rsid w:val="001D39B9"/>
    <w:rsid w:val="001D4A4B"/>
    <w:rsid w:val="001F06B4"/>
    <w:rsid w:val="001F4D10"/>
    <w:rsid w:val="002032C1"/>
    <w:rsid w:val="0021045A"/>
    <w:rsid w:val="00216CBA"/>
    <w:rsid w:val="002344CC"/>
    <w:rsid w:val="0024265F"/>
    <w:rsid w:val="002427EB"/>
    <w:rsid w:val="00247143"/>
    <w:rsid w:val="00250A1E"/>
    <w:rsid w:val="0027166C"/>
    <w:rsid w:val="002817AF"/>
    <w:rsid w:val="002830DB"/>
    <w:rsid w:val="0028696B"/>
    <w:rsid w:val="002B2460"/>
    <w:rsid w:val="002B54CC"/>
    <w:rsid w:val="002C3470"/>
    <w:rsid w:val="002C3704"/>
    <w:rsid w:val="002D3117"/>
    <w:rsid w:val="002E7A74"/>
    <w:rsid w:val="002F28CB"/>
    <w:rsid w:val="002F2ED5"/>
    <w:rsid w:val="002F5E65"/>
    <w:rsid w:val="003010B2"/>
    <w:rsid w:val="00305298"/>
    <w:rsid w:val="00334323"/>
    <w:rsid w:val="00336AFA"/>
    <w:rsid w:val="00351CBE"/>
    <w:rsid w:val="00371A98"/>
    <w:rsid w:val="00374214"/>
    <w:rsid w:val="00394AC1"/>
    <w:rsid w:val="003A6A82"/>
    <w:rsid w:val="003B489B"/>
    <w:rsid w:val="003C1360"/>
    <w:rsid w:val="003C655E"/>
    <w:rsid w:val="003D18A8"/>
    <w:rsid w:val="003D2348"/>
    <w:rsid w:val="003D6A55"/>
    <w:rsid w:val="003F2012"/>
    <w:rsid w:val="003F3CE3"/>
    <w:rsid w:val="00405165"/>
    <w:rsid w:val="00406D79"/>
    <w:rsid w:val="0041024B"/>
    <w:rsid w:val="00422DA0"/>
    <w:rsid w:val="00424952"/>
    <w:rsid w:val="004537A4"/>
    <w:rsid w:val="004654CA"/>
    <w:rsid w:val="004743BD"/>
    <w:rsid w:val="004757F4"/>
    <w:rsid w:val="00480AD9"/>
    <w:rsid w:val="00483BE9"/>
    <w:rsid w:val="00486A96"/>
    <w:rsid w:val="004B0BD2"/>
    <w:rsid w:val="004C725F"/>
    <w:rsid w:val="004E770F"/>
    <w:rsid w:val="00516622"/>
    <w:rsid w:val="00531214"/>
    <w:rsid w:val="005319BA"/>
    <w:rsid w:val="00532F58"/>
    <w:rsid w:val="005369E1"/>
    <w:rsid w:val="00545F26"/>
    <w:rsid w:val="00547A26"/>
    <w:rsid w:val="005640EF"/>
    <w:rsid w:val="0057257B"/>
    <w:rsid w:val="00573185"/>
    <w:rsid w:val="005A74EC"/>
    <w:rsid w:val="005B11FE"/>
    <w:rsid w:val="005C45A0"/>
    <w:rsid w:val="005D1117"/>
    <w:rsid w:val="005D2084"/>
    <w:rsid w:val="005D4F91"/>
    <w:rsid w:val="005D6684"/>
    <w:rsid w:val="005F0B51"/>
    <w:rsid w:val="0060387A"/>
    <w:rsid w:val="00621411"/>
    <w:rsid w:val="006246A0"/>
    <w:rsid w:val="0066098B"/>
    <w:rsid w:val="00674615"/>
    <w:rsid w:val="00681844"/>
    <w:rsid w:val="006D34A2"/>
    <w:rsid w:val="006F14C0"/>
    <w:rsid w:val="00702152"/>
    <w:rsid w:val="00711445"/>
    <w:rsid w:val="0072674E"/>
    <w:rsid w:val="00734C20"/>
    <w:rsid w:val="007604CD"/>
    <w:rsid w:val="00767D4C"/>
    <w:rsid w:val="007A24C9"/>
    <w:rsid w:val="007A729A"/>
    <w:rsid w:val="007D1923"/>
    <w:rsid w:val="007D7039"/>
    <w:rsid w:val="007E4FDA"/>
    <w:rsid w:val="007E5DFA"/>
    <w:rsid w:val="00812BB7"/>
    <w:rsid w:val="00822074"/>
    <w:rsid w:val="00827E46"/>
    <w:rsid w:val="00836DF6"/>
    <w:rsid w:val="00842A0A"/>
    <w:rsid w:val="00853064"/>
    <w:rsid w:val="0085342F"/>
    <w:rsid w:val="00857B9A"/>
    <w:rsid w:val="00860F00"/>
    <w:rsid w:val="00874511"/>
    <w:rsid w:val="00874761"/>
    <w:rsid w:val="00877E23"/>
    <w:rsid w:val="00886338"/>
    <w:rsid w:val="008A13D6"/>
    <w:rsid w:val="008C2F8C"/>
    <w:rsid w:val="008D75B1"/>
    <w:rsid w:val="008E367B"/>
    <w:rsid w:val="008E792E"/>
    <w:rsid w:val="0090548B"/>
    <w:rsid w:val="00905E94"/>
    <w:rsid w:val="009101FC"/>
    <w:rsid w:val="009117F4"/>
    <w:rsid w:val="009146D8"/>
    <w:rsid w:val="00936F4C"/>
    <w:rsid w:val="00940285"/>
    <w:rsid w:val="00941C88"/>
    <w:rsid w:val="00947874"/>
    <w:rsid w:val="009569D8"/>
    <w:rsid w:val="009700E3"/>
    <w:rsid w:val="00970D18"/>
    <w:rsid w:val="00980E72"/>
    <w:rsid w:val="00981023"/>
    <w:rsid w:val="009816EF"/>
    <w:rsid w:val="00985498"/>
    <w:rsid w:val="009D01BC"/>
    <w:rsid w:val="009D2125"/>
    <w:rsid w:val="009D2E96"/>
    <w:rsid w:val="009D32DF"/>
    <w:rsid w:val="009F3174"/>
    <w:rsid w:val="00A16239"/>
    <w:rsid w:val="00A226C8"/>
    <w:rsid w:val="00A4736D"/>
    <w:rsid w:val="00A4737D"/>
    <w:rsid w:val="00A62631"/>
    <w:rsid w:val="00A66355"/>
    <w:rsid w:val="00A82BB8"/>
    <w:rsid w:val="00A85067"/>
    <w:rsid w:val="00A94A5C"/>
    <w:rsid w:val="00AA22B4"/>
    <w:rsid w:val="00AA41E9"/>
    <w:rsid w:val="00AD12BB"/>
    <w:rsid w:val="00AE2702"/>
    <w:rsid w:val="00AE75A4"/>
    <w:rsid w:val="00B103A4"/>
    <w:rsid w:val="00B1325F"/>
    <w:rsid w:val="00B15A08"/>
    <w:rsid w:val="00B22922"/>
    <w:rsid w:val="00B322E0"/>
    <w:rsid w:val="00B44A02"/>
    <w:rsid w:val="00B46F89"/>
    <w:rsid w:val="00B574C3"/>
    <w:rsid w:val="00B77A6E"/>
    <w:rsid w:val="00B80410"/>
    <w:rsid w:val="00B83F94"/>
    <w:rsid w:val="00BA66E1"/>
    <w:rsid w:val="00BB2825"/>
    <w:rsid w:val="00BB5620"/>
    <w:rsid w:val="00BB7667"/>
    <w:rsid w:val="00BF539B"/>
    <w:rsid w:val="00BF74FB"/>
    <w:rsid w:val="00C017C6"/>
    <w:rsid w:val="00C046C8"/>
    <w:rsid w:val="00C04B7B"/>
    <w:rsid w:val="00C05BF5"/>
    <w:rsid w:val="00C13060"/>
    <w:rsid w:val="00C20E7F"/>
    <w:rsid w:val="00C24D05"/>
    <w:rsid w:val="00C26B09"/>
    <w:rsid w:val="00C307A3"/>
    <w:rsid w:val="00C425C8"/>
    <w:rsid w:val="00C52A3A"/>
    <w:rsid w:val="00C72247"/>
    <w:rsid w:val="00C76659"/>
    <w:rsid w:val="00C87732"/>
    <w:rsid w:val="00CB0AE8"/>
    <w:rsid w:val="00D05B2A"/>
    <w:rsid w:val="00D169E0"/>
    <w:rsid w:val="00D16B89"/>
    <w:rsid w:val="00D20EDA"/>
    <w:rsid w:val="00D32844"/>
    <w:rsid w:val="00D406BF"/>
    <w:rsid w:val="00D575C1"/>
    <w:rsid w:val="00D6462D"/>
    <w:rsid w:val="00D66010"/>
    <w:rsid w:val="00D66C4B"/>
    <w:rsid w:val="00D87F21"/>
    <w:rsid w:val="00D9200A"/>
    <w:rsid w:val="00DB4862"/>
    <w:rsid w:val="00DD3AC4"/>
    <w:rsid w:val="00DE2B23"/>
    <w:rsid w:val="00DF7682"/>
    <w:rsid w:val="00DF7736"/>
    <w:rsid w:val="00E0134C"/>
    <w:rsid w:val="00E0335D"/>
    <w:rsid w:val="00E05408"/>
    <w:rsid w:val="00E10139"/>
    <w:rsid w:val="00E14C26"/>
    <w:rsid w:val="00E22E8D"/>
    <w:rsid w:val="00E43BF0"/>
    <w:rsid w:val="00E455A0"/>
    <w:rsid w:val="00E461C3"/>
    <w:rsid w:val="00E46BFB"/>
    <w:rsid w:val="00E7671C"/>
    <w:rsid w:val="00EA5A78"/>
    <w:rsid w:val="00EB0207"/>
    <w:rsid w:val="00EC1C88"/>
    <w:rsid w:val="00ED08C0"/>
    <w:rsid w:val="00ED5DA4"/>
    <w:rsid w:val="00F0179D"/>
    <w:rsid w:val="00F10267"/>
    <w:rsid w:val="00F106F8"/>
    <w:rsid w:val="00F241B0"/>
    <w:rsid w:val="00F378DB"/>
    <w:rsid w:val="00F40C6F"/>
    <w:rsid w:val="00F42B3F"/>
    <w:rsid w:val="00F72DC7"/>
    <w:rsid w:val="00F8065D"/>
    <w:rsid w:val="00FA1BA8"/>
    <w:rsid w:val="00FE6F94"/>
    <w:rsid w:val="00FF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allowincell="f" fillcolor="white">
      <v:fill color="white"/>
    </o:shapedefaults>
    <o:shapelayout v:ext="edit">
      <o:idmap v:ext="edit" data="2"/>
    </o:shapelayout>
  </w:shapeDefaults>
  <w:decimalSymbol w:val="."/>
  <w:listSeparator w:val=","/>
  <w14:docId w14:val="12AF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character" w:styleId="CommentReference">
    <w:name w:val="annotation reference"/>
    <w:basedOn w:val="DefaultParagraphFont"/>
    <w:semiHidden/>
    <w:unhideWhenUsed/>
    <w:rsid w:val="00061EEF"/>
    <w:rPr>
      <w:sz w:val="16"/>
      <w:szCs w:val="16"/>
    </w:rPr>
  </w:style>
  <w:style w:type="paragraph" w:styleId="CommentText">
    <w:name w:val="annotation text"/>
    <w:basedOn w:val="Normal"/>
    <w:link w:val="CommentTextChar"/>
    <w:semiHidden/>
    <w:unhideWhenUsed/>
    <w:rsid w:val="00061EEF"/>
  </w:style>
  <w:style w:type="character" w:customStyle="1" w:styleId="CommentTextChar">
    <w:name w:val="Comment Text Char"/>
    <w:basedOn w:val="DefaultParagraphFont"/>
    <w:link w:val="CommentText"/>
    <w:semiHidden/>
    <w:rsid w:val="00061EEF"/>
    <w:rPr>
      <w:lang w:val="en-US" w:eastAsia="en-US"/>
    </w:rPr>
  </w:style>
  <w:style w:type="paragraph" w:styleId="CommentSubject">
    <w:name w:val="annotation subject"/>
    <w:basedOn w:val="CommentText"/>
    <w:next w:val="CommentText"/>
    <w:link w:val="CommentSubjectChar"/>
    <w:semiHidden/>
    <w:unhideWhenUsed/>
    <w:rsid w:val="00061EEF"/>
    <w:rPr>
      <w:b/>
      <w:bCs/>
    </w:rPr>
  </w:style>
  <w:style w:type="character" w:customStyle="1" w:styleId="CommentSubjectChar">
    <w:name w:val="Comment Subject Char"/>
    <w:basedOn w:val="CommentTextChar"/>
    <w:link w:val="CommentSubject"/>
    <w:semiHidden/>
    <w:rsid w:val="00061EEF"/>
    <w:rPr>
      <w:b/>
      <w:bCs/>
      <w:lang w:val="en-US" w:eastAsia="en-US"/>
    </w:rPr>
  </w:style>
  <w:style w:type="character" w:customStyle="1" w:styleId="HeaderChar">
    <w:name w:val="Header Char"/>
    <w:basedOn w:val="DefaultParagraphFont"/>
    <w:link w:val="Header"/>
    <w:rsid w:val="00E461C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character" w:styleId="CommentReference">
    <w:name w:val="annotation reference"/>
    <w:basedOn w:val="DefaultParagraphFont"/>
    <w:semiHidden/>
    <w:unhideWhenUsed/>
    <w:rsid w:val="00061EEF"/>
    <w:rPr>
      <w:sz w:val="16"/>
      <w:szCs w:val="16"/>
    </w:rPr>
  </w:style>
  <w:style w:type="paragraph" w:styleId="CommentText">
    <w:name w:val="annotation text"/>
    <w:basedOn w:val="Normal"/>
    <w:link w:val="CommentTextChar"/>
    <w:semiHidden/>
    <w:unhideWhenUsed/>
    <w:rsid w:val="00061EEF"/>
  </w:style>
  <w:style w:type="character" w:customStyle="1" w:styleId="CommentTextChar">
    <w:name w:val="Comment Text Char"/>
    <w:basedOn w:val="DefaultParagraphFont"/>
    <w:link w:val="CommentText"/>
    <w:semiHidden/>
    <w:rsid w:val="00061EEF"/>
    <w:rPr>
      <w:lang w:val="en-US" w:eastAsia="en-US"/>
    </w:rPr>
  </w:style>
  <w:style w:type="paragraph" w:styleId="CommentSubject">
    <w:name w:val="annotation subject"/>
    <w:basedOn w:val="CommentText"/>
    <w:next w:val="CommentText"/>
    <w:link w:val="CommentSubjectChar"/>
    <w:semiHidden/>
    <w:unhideWhenUsed/>
    <w:rsid w:val="00061EEF"/>
    <w:rPr>
      <w:b/>
      <w:bCs/>
    </w:rPr>
  </w:style>
  <w:style w:type="character" w:customStyle="1" w:styleId="CommentSubjectChar">
    <w:name w:val="Comment Subject Char"/>
    <w:basedOn w:val="CommentTextChar"/>
    <w:link w:val="CommentSubject"/>
    <w:semiHidden/>
    <w:rsid w:val="00061EEF"/>
    <w:rPr>
      <w:b/>
      <w:bCs/>
      <w:lang w:val="en-US" w:eastAsia="en-US"/>
    </w:rPr>
  </w:style>
  <w:style w:type="character" w:customStyle="1" w:styleId="HeaderChar">
    <w:name w:val="Header Char"/>
    <w:basedOn w:val="DefaultParagraphFont"/>
    <w:link w:val="Header"/>
    <w:rsid w:val="00E461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51">
      <w:bodyDiv w:val="1"/>
      <w:marLeft w:val="0"/>
      <w:marRight w:val="0"/>
      <w:marTop w:val="0"/>
      <w:marBottom w:val="0"/>
      <w:divBdr>
        <w:top w:val="none" w:sz="0" w:space="0" w:color="auto"/>
        <w:left w:val="none" w:sz="0" w:space="0" w:color="auto"/>
        <w:bottom w:val="none" w:sz="0" w:space="0" w:color="auto"/>
        <w:right w:val="none" w:sz="0" w:space="0" w:color="auto"/>
      </w:divBdr>
    </w:div>
    <w:div w:id="323514052">
      <w:bodyDiv w:val="1"/>
      <w:marLeft w:val="0"/>
      <w:marRight w:val="0"/>
      <w:marTop w:val="0"/>
      <w:marBottom w:val="0"/>
      <w:divBdr>
        <w:top w:val="none" w:sz="0" w:space="0" w:color="auto"/>
        <w:left w:val="none" w:sz="0" w:space="0" w:color="auto"/>
        <w:bottom w:val="none" w:sz="0" w:space="0" w:color="auto"/>
        <w:right w:val="none" w:sz="0" w:space="0" w:color="auto"/>
      </w:divBdr>
    </w:div>
    <w:div w:id="1868449073">
      <w:bodyDiv w:val="1"/>
      <w:marLeft w:val="0"/>
      <w:marRight w:val="0"/>
      <w:marTop w:val="0"/>
      <w:marBottom w:val="0"/>
      <w:divBdr>
        <w:top w:val="none" w:sz="0" w:space="0" w:color="auto"/>
        <w:left w:val="none" w:sz="0" w:space="0" w:color="auto"/>
        <w:bottom w:val="none" w:sz="0" w:space="0" w:color="auto"/>
        <w:right w:val="none" w:sz="0" w:space="0" w:color="auto"/>
      </w:divBdr>
    </w:div>
    <w:div w:id="1984508498">
      <w:bodyDiv w:val="1"/>
      <w:marLeft w:val="0"/>
      <w:marRight w:val="0"/>
      <w:marTop w:val="0"/>
      <w:marBottom w:val="0"/>
      <w:divBdr>
        <w:top w:val="none" w:sz="0" w:space="0" w:color="auto"/>
        <w:left w:val="none" w:sz="0" w:space="0" w:color="auto"/>
        <w:bottom w:val="none" w:sz="0" w:space="0" w:color="auto"/>
        <w:right w:val="none" w:sz="0" w:space="0" w:color="auto"/>
      </w:divBdr>
    </w:div>
    <w:div w:id="20855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B20F4-0B56-4C2F-BB0C-3C7BFAE1F976}"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9BFAF718-0CE5-4AC8-8901-5AB5D078ABB8}">
      <dgm:prSet custT="1"/>
      <dgm:spPr/>
      <dgm:t>
        <a:bodyPr/>
        <a:lstStyle/>
        <a:p>
          <a:pPr marR="0" algn="ctr" rtl="0"/>
          <a:r>
            <a:rPr lang="en-GB" sz="1400" b="0" i="0" u="none" strike="noStrike" baseline="0">
              <a:latin typeface="Arial"/>
            </a:rPr>
            <a:t>Chief Executive</a:t>
          </a:r>
          <a:endParaRPr lang="en-GB" sz="1400"/>
        </a:p>
      </dgm:t>
    </dgm:pt>
    <dgm:pt modelId="{48E9678C-ED07-4454-A9A3-102F951250E9}" type="parTrans" cxnId="{53A809CD-D110-472F-BA05-32D1606817CE}">
      <dgm:prSet/>
      <dgm:spPr/>
      <dgm:t>
        <a:bodyPr/>
        <a:lstStyle/>
        <a:p>
          <a:endParaRPr lang="en-GB"/>
        </a:p>
      </dgm:t>
    </dgm:pt>
    <dgm:pt modelId="{5E58739F-1104-43A5-996B-2B8145572080}" type="sibTrans" cxnId="{53A809CD-D110-472F-BA05-32D1606817CE}">
      <dgm:prSet/>
      <dgm:spPr/>
      <dgm:t>
        <a:bodyPr/>
        <a:lstStyle/>
        <a:p>
          <a:endParaRPr lang="en-GB"/>
        </a:p>
      </dgm:t>
    </dgm:pt>
    <dgm:pt modelId="{82810FCC-4E5F-47F4-B835-9D7AA7913427}">
      <dgm:prSet custT="1"/>
      <dgm:spPr/>
      <dgm:t>
        <a:bodyPr/>
        <a:lstStyle/>
        <a:p>
          <a:pPr marR="0" algn="ctr" rtl="0"/>
          <a:r>
            <a:rPr lang="en-GB" sz="1400" b="0" i="0" u="none" strike="noStrike" baseline="0">
              <a:latin typeface="Arial"/>
            </a:rPr>
            <a:t>Senior Market Analyst</a:t>
          </a:r>
        </a:p>
      </dgm:t>
    </dgm:pt>
    <dgm:pt modelId="{DBAAFA2D-5D37-4573-BAD1-604218194FBC}" type="parTrans" cxnId="{84848A21-882F-4508-B0E7-563315486FBA}">
      <dgm:prSet/>
      <dgm:spPr/>
      <dgm:t>
        <a:bodyPr/>
        <a:lstStyle/>
        <a:p>
          <a:endParaRPr lang="en-GB"/>
        </a:p>
      </dgm:t>
    </dgm:pt>
    <dgm:pt modelId="{C4A1ADC4-3C65-4942-9069-A0B6CFFF5A1A}" type="sibTrans" cxnId="{84848A21-882F-4508-B0E7-563315486FBA}">
      <dgm:prSet/>
      <dgm:spPr/>
      <dgm:t>
        <a:bodyPr/>
        <a:lstStyle/>
        <a:p>
          <a:endParaRPr lang="en-GB"/>
        </a:p>
      </dgm:t>
    </dgm:pt>
    <dgm:pt modelId="{22B89C5C-1B82-457C-B156-55A0EF09690A}">
      <dgm:prSet/>
      <dgm:spPr/>
      <dgm:t>
        <a:bodyPr/>
        <a:lstStyle/>
        <a:p>
          <a:r>
            <a:rPr lang="en-GB"/>
            <a:t>Agricultural Market Analyst</a:t>
          </a:r>
        </a:p>
      </dgm:t>
    </dgm:pt>
    <dgm:pt modelId="{22921B26-2A5E-4256-8779-081299B7CA43}" type="parTrans" cxnId="{C6133726-2852-42A8-B464-DD5319394485}">
      <dgm:prSet/>
      <dgm:spPr/>
      <dgm:t>
        <a:bodyPr/>
        <a:lstStyle/>
        <a:p>
          <a:endParaRPr lang="en-GB"/>
        </a:p>
      </dgm:t>
    </dgm:pt>
    <dgm:pt modelId="{2A63F472-EAE3-4903-BE03-26376246AD5B}" type="sibTrans" cxnId="{C6133726-2852-42A8-B464-DD5319394485}">
      <dgm:prSet/>
      <dgm:spPr/>
      <dgm:t>
        <a:bodyPr/>
        <a:lstStyle/>
        <a:p>
          <a:endParaRPr lang="en-GB"/>
        </a:p>
      </dgm:t>
    </dgm:pt>
    <dgm:pt modelId="{6D7BBE0A-F5D3-4EC5-B326-8DD67645F17E}">
      <dgm:prSet/>
      <dgm:spPr/>
      <dgm:t>
        <a:bodyPr/>
        <a:lstStyle/>
        <a:p>
          <a:r>
            <a:rPr lang="en-GB"/>
            <a:t>Agricultural Market Analyst</a:t>
          </a:r>
        </a:p>
      </dgm:t>
    </dgm:pt>
    <dgm:pt modelId="{CE5C4D13-FD11-445E-B114-C41227F1D907}" type="parTrans" cxnId="{0FA93E1A-123B-4618-B5CC-C789D2E6283D}">
      <dgm:prSet/>
      <dgm:spPr/>
      <dgm:t>
        <a:bodyPr/>
        <a:lstStyle/>
        <a:p>
          <a:endParaRPr lang="en-GB"/>
        </a:p>
      </dgm:t>
    </dgm:pt>
    <dgm:pt modelId="{3B308D9E-2CCB-4175-B6FA-5398C251675A}" type="sibTrans" cxnId="{0FA93E1A-123B-4618-B5CC-C789D2E6283D}">
      <dgm:prSet/>
      <dgm:spPr/>
      <dgm:t>
        <a:bodyPr/>
        <a:lstStyle/>
        <a:p>
          <a:endParaRPr lang="en-GB"/>
        </a:p>
      </dgm:t>
    </dgm:pt>
    <dgm:pt modelId="{B9418BD5-E2C7-463F-A905-54FF033FDD2A}" type="pres">
      <dgm:prSet presAssocID="{2CFB20F4-0B56-4C2F-BB0C-3C7BFAE1F976}" presName="hierChild1" presStyleCnt="0">
        <dgm:presLayoutVars>
          <dgm:orgChart val="1"/>
          <dgm:chPref val="1"/>
          <dgm:dir/>
          <dgm:animOne val="branch"/>
          <dgm:animLvl val="lvl"/>
          <dgm:resizeHandles/>
        </dgm:presLayoutVars>
      </dgm:prSet>
      <dgm:spPr/>
    </dgm:pt>
    <dgm:pt modelId="{EC721AA0-90CD-4FEA-92FA-6478435DDE63}" type="pres">
      <dgm:prSet presAssocID="{9BFAF718-0CE5-4AC8-8901-5AB5D078ABB8}" presName="hierRoot1" presStyleCnt="0">
        <dgm:presLayoutVars>
          <dgm:hierBranch/>
        </dgm:presLayoutVars>
      </dgm:prSet>
      <dgm:spPr/>
    </dgm:pt>
    <dgm:pt modelId="{FD4CC234-6DE0-4096-800C-ABABF77996EA}" type="pres">
      <dgm:prSet presAssocID="{9BFAF718-0CE5-4AC8-8901-5AB5D078ABB8}" presName="rootComposite1" presStyleCnt="0"/>
      <dgm:spPr/>
    </dgm:pt>
    <dgm:pt modelId="{281C0543-42E9-4756-99C4-E51E31DADE63}" type="pres">
      <dgm:prSet presAssocID="{9BFAF718-0CE5-4AC8-8901-5AB5D078ABB8}" presName="rootText1" presStyleLbl="node0" presStyleIdx="0" presStyleCnt="1" custScaleX="78753">
        <dgm:presLayoutVars>
          <dgm:chPref val="3"/>
        </dgm:presLayoutVars>
      </dgm:prSet>
      <dgm:spPr/>
      <dgm:t>
        <a:bodyPr/>
        <a:lstStyle/>
        <a:p>
          <a:endParaRPr lang="en-GB"/>
        </a:p>
      </dgm:t>
    </dgm:pt>
    <dgm:pt modelId="{AADDE754-4705-42AF-B01E-4DD95DDCEAF9}" type="pres">
      <dgm:prSet presAssocID="{9BFAF718-0CE5-4AC8-8901-5AB5D078ABB8}" presName="rootConnector1" presStyleLbl="node1" presStyleIdx="0" presStyleCnt="0"/>
      <dgm:spPr/>
      <dgm:t>
        <a:bodyPr/>
        <a:lstStyle/>
        <a:p>
          <a:endParaRPr lang="en-GB"/>
        </a:p>
      </dgm:t>
    </dgm:pt>
    <dgm:pt modelId="{008F2048-B85C-47CB-8371-BFE8CF1F8196}" type="pres">
      <dgm:prSet presAssocID="{9BFAF718-0CE5-4AC8-8901-5AB5D078ABB8}" presName="hierChild2" presStyleCnt="0"/>
      <dgm:spPr/>
    </dgm:pt>
    <dgm:pt modelId="{B04FC053-5C29-4B1A-8919-690485CA50EB}" type="pres">
      <dgm:prSet presAssocID="{DBAAFA2D-5D37-4573-BAD1-604218194FBC}" presName="Name35" presStyleLbl="parChTrans1D2" presStyleIdx="0" presStyleCnt="1"/>
      <dgm:spPr/>
      <dgm:t>
        <a:bodyPr/>
        <a:lstStyle/>
        <a:p>
          <a:endParaRPr lang="en-GB"/>
        </a:p>
      </dgm:t>
    </dgm:pt>
    <dgm:pt modelId="{C07BAEBA-FA81-4826-AE9D-632E06008543}" type="pres">
      <dgm:prSet presAssocID="{82810FCC-4E5F-47F4-B835-9D7AA7913427}" presName="hierRoot2" presStyleCnt="0">
        <dgm:presLayoutVars>
          <dgm:hierBranch/>
        </dgm:presLayoutVars>
      </dgm:prSet>
      <dgm:spPr/>
    </dgm:pt>
    <dgm:pt modelId="{F13131E4-90DD-4302-AE8C-4980CC95B12D}" type="pres">
      <dgm:prSet presAssocID="{82810FCC-4E5F-47F4-B835-9D7AA7913427}" presName="rootComposite" presStyleCnt="0"/>
      <dgm:spPr/>
    </dgm:pt>
    <dgm:pt modelId="{D9D82F1B-2AAC-45D1-B08E-D72EFDBA87A6}" type="pres">
      <dgm:prSet presAssocID="{82810FCC-4E5F-47F4-B835-9D7AA7913427}" presName="rootText" presStyleLbl="node2" presStyleIdx="0" presStyleCnt="1" custScaleX="151612">
        <dgm:presLayoutVars>
          <dgm:chPref val="3"/>
        </dgm:presLayoutVars>
      </dgm:prSet>
      <dgm:spPr/>
      <dgm:t>
        <a:bodyPr/>
        <a:lstStyle/>
        <a:p>
          <a:endParaRPr lang="en-GB"/>
        </a:p>
      </dgm:t>
    </dgm:pt>
    <dgm:pt modelId="{553208E6-FA2A-41E1-B53C-4306F87A54C9}" type="pres">
      <dgm:prSet presAssocID="{82810FCC-4E5F-47F4-B835-9D7AA7913427}" presName="rootConnector" presStyleLbl="node2" presStyleIdx="0" presStyleCnt="1"/>
      <dgm:spPr/>
      <dgm:t>
        <a:bodyPr/>
        <a:lstStyle/>
        <a:p>
          <a:endParaRPr lang="en-GB"/>
        </a:p>
      </dgm:t>
    </dgm:pt>
    <dgm:pt modelId="{C9BA5128-2254-425E-9B90-D75DA0230EC7}" type="pres">
      <dgm:prSet presAssocID="{82810FCC-4E5F-47F4-B835-9D7AA7913427}" presName="hierChild4" presStyleCnt="0"/>
      <dgm:spPr/>
    </dgm:pt>
    <dgm:pt modelId="{2798BE52-9738-4D08-8011-B8E255C8E4E2}" type="pres">
      <dgm:prSet presAssocID="{22921B26-2A5E-4256-8779-081299B7CA43}" presName="Name35" presStyleLbl="parChTrans1D3" presStyleIdx="0" presStyleCnt="2"/>
      <dgm:spPr/>
      <dgm:t>
        <a:bodyPr/>
        <a:lstStyle/>
        <a:p>
          <a:endParaRPr lang="en-GB"/>
        </a:p>
      </dgm:t>
    </dgm:pt>
    <dgm:pt modelId="{CEB146D3-2A31-4F89-830D-352C1231864B}" type="pres">
      <dgm:prSet presAssocID="{22B89C5C-1B82-457C-B156-55A0EF09690A}" presName="hierRoot2" presStyleCnt="0">
        <dgm:presLayoutVars>
          <dgm:hierBranch val="init"/>
        </dgm:presLayoutVars>
      </dgm:prSet>
      <dgm:spPr/>
    </dgm:pt>
    <dgm:pt modelId="{FFD6CCA3-4C03-4018-9CF1-2E66DF9E597C}" type="pres">
      <dgm:prSet presAssocID="{22B89C5C-1B82-457C-B156-55A0EF09690A}" presName="rootComposite" presStyleCnt="0"/>
      <dgm:spPr/>
    </dgm:pt>
    <dgm:pt modelId="{CC2023FE-8692-4BB7-9E96-C685C2DA9357}" type="pres">
      <dgm:prSet presAssocID="{22B89C5C-1B82-457C-B156-55A0EF09690A}" presName="rootText" presStyleLbl="node3" presStyleIdx="0" presStyleCnt="2">
        <dgm:presLayoutVars>
          <dgm:chPref val="3"/>
        </dgm:presLayoutVars>
      </dgm:prSet>
      <dgm:spPr/>
      <dgm:t>
        <a:bodyPr/>
        <a:lstStyle/>
        <a:p>
          <a:endParaRPr lang="en-GB"/>
        </a:p>
      </dgm:t>
    </dgm:pt>
    <dgm:pt modelId="{7FD4BFE3-FFC4-4A3A-B7E7-ACA84B1AC3A0}" type="pres">
      <dgm:prSet presAssocID="{22B89C5C-1B82-457C-B156-55A0EF09690A}" presName="rootConnector" presStyleLbl="node3" presStyleIdx="0" presStyleCnt="2"/>
      <dgm:spPr/>
      <dgm:t>
        <a:bodyPr/>
        <a:lstStyle/>
        <a:p>
          <a:endParaRPr lang="en-GB"/>
        </a:p>
      </dgm:t>
    </dgm:pt>
    <dgm:pt modelId="{2023937E-CF0D-4D80-9F27-E91D2786670B}" type="pres">
      <dgm:prSet presAssocID="{22B89C5C-1B82-457C-B156-55A0EF09690A}" presName="hierChild4" presStyleCnt="0"/>
      <dgm:spPr/>
    </dgm:pt>
    <dgm:pt modelId="{BFFD7E88-2C61-4DC8-A1A3-6A4755CB98BE}" type="pres">
      <dgm:prSet presAssocID="{22B89C5C-1B82-457C-B156-55A0EF09690A}" presName="hierChild5" presStyleCnt="0"/>
      <dgm:spPr/>
    </dgm:pt>
    <dgm:pt modelId="{724A249D-DBF1-4D7C-8A9F-F444213DD832}" type="pres">
      <dgm:prSet presAssocID="{CE5C4D13-FD11-445E-B114-C41227F1D907}" presName="Name35" presStyleLbl="parChTrans1D3" presStyleIdx="1" presStyleCnt="2"/>
      <dgm:spPr/>
      <dgm:t>
        <a:bodyPr/>
        <a:lstStyle/>
        <a:p>
          <a:endParaRPr lang="en-GB"/>
        </a:p>
      </dgm:t>
    </dgm:pt>
    <dgm:pt modelId="{031592BA-F90C-4938-B3A6-A0F8337DA57A}" type="pres">
      <dgm:prSet presAssocID="{6D7BBE0A-F5D3-4EC5-B326-8DD67645F17E}" presName="hierRoot2" presStyleCnt="0">
        <dgm:presLayoutVars>
          <dgm:hierBranch val="init"/>
        </dgm:presLayoutVars>
      </dgm:prSet>
      <dgm:spPr/>
    </dgm:pt>
    <dgm:pt modelId="{E7327651-774B-4BCB-A73C-736C8F1DF97D}" type="pres">
      <dgm:prSet presAssocID="{6D7BBE0A-F5D3-4EC5-B326-8DD67645F17E}" presName="rootComposite" presStyleCnt="0"/>
      <dgm:spPr/>
    </dgm:pt>
    <dgm:pt modelId="{B6BF46C6-1DB7-458A-860A-B3DDF7EABA18}" type="pres">
      <dgm:prSet presAssocID="{6D7BBE0A-F5D3-4EC5-B326-8DD67645F17E}" presName="rootText" presStyleLbl="node3" presStyleIdx="1" presStyleCnt="2">
        <dgm:presLayoutVars>
          <dgm:chPref val="3"/>
        </dgm:presLayoutVars>
      </dgm:prSet>
      <dgm:spPr/>
      <dgm:t>
        <a:bodyPr/>
        <a:lstStyle/>
        <a:p>
          <a:endParaRPr lang="en-GB"/>
        </a:p>
      </dgm:t>
    </dgm:pt>
    <dgm:pt modelId="{FA8360CA-74BA-4130-933B-55D8F11CED7C}" type="pres">
      <dgm:prSet presAssocID="{6D7BBE0A-F5D3-4EC5-B326-8DD67645F17E}" presName="rootConnector" presStyleLbl="node3" presStyleIdx="1" presStyleCnt="2"/>
      <dgm:spPr/>
      <dgm:t>
        <a:bodyPr/>
        <a:lstStyle/>
        <a:p>
          <a:endParaRPr lang="en-GB"/>
        </a:p>
      </dgm:t>
    </dgm:pt>
    <dgm:pt modelId="{C8F2E1EE-6613-4F15-9B12-13004D526657}" type="pres">
      <dgm:prSet presAssocID="{6D7BBE0A-F5D3-4EC5-B326-8DD67645F17E}" presName="hierChild4" presStyleCnt="0"/>
      <dgm:spPr/>
    </dgm:pt>
    <dgm:pt modelId="{BC50C7BD-5024-46CB-8F21-8A3835D1A0FF}" type="pres">
      <dgm:prSet presAssocID="{6D7BBE0A-F5D3-4EC5-B326-8DD67645F17E}" presName="hierChild5" presStyleCnt="0"/>
      <dgm:spPr/>
    </dgm:pt>
    <dgm:pt modelId="{37D87DA1-FE97-45CA-B913-452CD8C0CF63}" type="pres">
      <dgm:prSet presAssocID="{82810FCC-4E5F-47F4-B835-9D7AA7913427}" presName="hierChild5" presStyleCnt="0"/>
      <dgm:spPr/>
    </dgm:pt>
    <dgm:pt modelId="{220B9433-E141-4E51-ACE8-8114F040D903}" type="pres">
      <dgm:prSet presAssocID="{9BFAF718-0CE5-4AC8-8901-5AB5D078ABB8}" presName="hierChild3" presStyleCnt="0"/>
      <dgm:spPr/>
    </dgm:pt>
  </dgm:ptLst>
  <dgm:cxnLst>
    <dgm:cxn modelId="{8150EEDE-02E9-4745-87C7-E40F899E1D7A}" type="presOf" srcId="{2CFB20F4-0B56-4C2F-BB0C-3C7BFAE1F976}" destId="{B9418BD5-E2C7-463F-A905-54FF033FDD2A}" srcOrd="0" destOrd="0" presId="urn:microsoft.com/office/officeart/2005/8/layout/orgChart1"/>
    <dgm:cxn modelId="{FD14F437-098D-42B9-A951-7C57C4BA8872}" type="presOf" srcId="{82810FCC-4E5F-47F4-B835-9D7AA7913427}" destId="{D9D82F1B-2AAC-45D1-B08E-D72EFDBA87A6}" srcOrd="0" destOrd="0" presId="urn:microsoft.com/office/officeart/2005/8/layout/orgChart1"/>
    <dgm:cxn modelId="{53A809CD-D110-472F-BA05-32D1606817CE}" srcId="{2CFB20F4-0B56-4C2F-BB0C-3C7BFAE1F976}" destId="{9BFAF718-0CE5-4AC8-8901-5AB5D078ABB8}" srcOrd="0" destOrd="0" parTransId="{48E9678C-ED07-4454-A9A3-102F951250E9}" sibTransId="{5E58739F-1104-43A5-996B-2B8145572080}"/>
    <dgm:cxn modelId="{576C0761-C0AF-49CC-AB49-17DA9E41E790}" type="presOf" srcId="{82810FCC-4E5F-47F4-B835-9D7AA7913427}" destId="{553208E6-FA2A-41E1-B53C-4306F87A54C9}" srcOrd="1" destOrd="0" presId="urn:microsoft.com/office/officeart/2005/8/layout/orgChart1"/>
    <dgm:cxn modelId="{1EF7C500-5043-4D1B-9325-08F29808BC15}" type="presOf" srcId="{9BFAF718-0CE5-4AC8-8901-5AB5D078ABB8}" destId="{281C0543-42E9-4756-99C4-E51E31DADE63}" srcOrd="0" destOrd="0" presId="urn:microsoft.com/office/officeart/2005/8/layout/orgChart1"/>
    <dgm:cxn modelId="{0FA93E1A-123B-4618-B5CC-C789D2E6283D}" srcId="{82810FCC-4E5F-47F4-B835-9D7AA7913427}" destId="{6D7BBE0A-F5D3-4EC5-B326-8DD67645F17E}" srcOrd="1" destOrd="0" parTransId="{CE5C4D13-FD11-445E-B114-C41227F1D907}" sibTransId="{3B308D9E-2CCB-4175-B6FA-5398C251675A}"/>
    <dgm:cxn modelId="{DFF3BE3A-1298-405E-A334-5993DB16DCDD}" type="presOf" srcId="{22921B26-2A5E-4256-8779-081299B7CA43}" destId="{2798BE52-9738-4D08-8011-B8E255C8E4E2}" srcOrd="0" destOrd="0" presId="urn:microsoft.com/office/officeart/2005/8/layout/orgChart1"/>
    <dgm:cxn modelId="{C6133726-2852-42A8-B464-DD5319394485}" srcId="{82810FCC-4E5F-47F4-B835-9D7AA7913427}" destId="{22B89C5C-1B82-457C-B156-55A0EF09690A}" srcOrd="0" destOrd="0" parTransId="{22921B26-2A5E-4256-8779-081299B7CA43}" sibTransId="{2A63F472-EAE3-4903-BE03-26376246AD5B}"/>
    <dgm:cxn modelId="{4BF09FC1-002F-48F7-B8E6-3AF7A8BF5FF7}" type="presOf" srcId="{22B89C5C-1B82-457C-B156-55A0EF09690A}" destId="{7FD4BFE3-FFC4-4A3A-B7E7-ACA84B1AC3A0}" srcOrd="1" destOrd="0" presId="urn:microsoft.com/office/officeart/2005/8/layout/orgChart1"/>
    <dgm:cxn modelId="{84848A21-882F-4508-B0E7-563315486FBA}" srcId="{9BFAF718-0CE5-4AC8-8901-5AB5D078ABB8}" destId="{82810FCC-4E5F-47F4-B835-9D7AA7913427}" srcOrd="0" destOrd="0" parTransId="{DBAAFA2D-5D37-4573-BAD1-604218194FBC}" sibTransId="{C4A1ADC4-3C65-4942-9069-A0B6CFFF5A1A}"/>
    <dgm:cxn modelId="{8E384AAD-7703-40F1-8E97-F4FC63630193}" type="presOf" srcId="{CE5C4D13-FD11-445E-B114-C41227F1D907}" destId="{724A249D-DBF1-4D7C-8A9F-F444213DD832}" srcOrd="0" destOrd="0" presId="urn:microsoft.com/office/officeart/2005/8/layout/orgChart1"/>
    <dgm:cxn modelId="{4572D32F-A78D-4D02-A8A1-173D1E83E7B4}" type="presOf" srcId="{9BFAF718-0CE5-4AC8-8901-5AB5D078ABB8}" destId="{AADDE754-4705-42AF-B01E-4DD95DDCEAF9}" srcOrd="1" destOrd="0" presId="urn:microsoft.com/office/officeart/2005/8/layout/orgChart1"/>
    <dgm:cxn modelId="{BCA4AA55-1F86-442F-A303-E2830230AF5D}" type="presOf" srcId="{6D7BBE0A-F5D3-4EC5-B326-8DD67645F17E}" destId="{B6BF46C6-1DB7-458A-860A-B3DDF7EABA18}" srcOrd="0" destOrd="0" presId="urn:microsoft.com/office/officeart/2005/8/layout/orgChart1"/>
    <dgm:cxn modelId="{5102AF23-008C-4A39-B7E2-B1B4C14D143D}" type="presOf" srcId="{6D7BBE0A-F5D3-4EC5-B326-8DD67645F17E}" destId="{FA8360CA-74BA-4130-933B-55D8F11CED7C}" srcOrd="1" destOrd="0" presId="urn:microsoft.com/office/officeart/2005/8/layout/orgChart1"/>
    <dgm:cxn modelId="{4AE1746E-FD32-4985-9D33-5E9516A4B5F3}" type="presOf" srcId="{22B89C5C-1B82-457C-B156-55A0EF09690A}" destId="{CC2023FE-8692-4BB7-9E96-C685C2DA9357}" srcOrd="0" destOrd="0" presId="urn:microsoft.com/office/officeart/2005/8/layout/orgChart1"/>
    <dgm:cxn modelId="{4EB7596F-FC71-4C96-A2BD-2FDFA38F6C69}" type="presOf" srcId="{DBAAFA2D-5D37-4573-BAD1-604218194FBC}" destId="{B04FC053-5C29-4B1A-8919-690485CA50EB}" srcOrd="0" destOrd="0" presId="urn:microsoft.com/office/officeart/2005/8/layout/orgChart1"/>
    <dgm:cxn modelId="{C9C3FC01-9BC0-4318-BA73-BD735C9A6EDD}" type="presParOf" srcId="{B9418BD5-E2C7-463F-A905-54FF033FDD2A}" destId="{EC721AA0-90CD-4FEA-92FA-6478435DDE63}" srcOrd="0" destOrd="0" presId="urn:microsoft.com/office/officeart/2005/8/layout/orgChart1"/>
    <dgm:cxn modelId="{06F4AE1E-BC79-4D32-86FB-FDDB5A94DC68}" type="presParOf" srcId="{EC721AA0-90CD-4FEA-92FA-6478435DDE63}" destId="{FD4CC234-6DE0-4096-800C-ABABF77996EA}" srcOrd="0" destOrd="0" presId="urn:microsoft.com/office/officeart/2005/8/layout/orgChart1"/>
    <dgm:cxn modelId="{EA3129A7-529F-4EF7-AF29-C7188D5A8895}" type="presParOf" srcId="{FD4CC234-6DE0-4096-800C-ABABF77996EA}" destId="{281C0543-42E9-4756-99C4-E51E31DADE63}" srcOrd="0" destOrd="0" presId="urn:microsoft.com/office/officeart/2005/8/layout/orgChart1"/>
    <dgm:cxn modelId="{31DE23A9-9D61-49F4-8DCB-030D6137A633}" type="presParOf" srcId="{FD4CC234-6DE0-4096-800C-ABABF77996EA}" destId="{AADDE754-4705-42AF-B01E-4DD95DDCEAF9}" srcOrd="1" destOrd="0" presId="urn:microsoft.com/office/officeart/2005/8/layout/orgChart1"/>
    <dgm:cxn modelId="{EA34056F-8A17-482C-9A83-E7A2A0EB2DCB}" type="presParOf" srcId="{EC721AA0-90CD-4FEA-92FA-6478435DDE63}" destId="{008F2048-B85C-47CB-8371-BFE8CF1F8196}" srcOrd="1" destOrd="0" presId="urn:microsoft.com/office/officeart/2005/8/layout/orgChart1"/>
    <dgm:cxn modelId="{6837C1BB-23A8-4F3A-BD93-9296F9E81BD3}" type="presParOf" srcId="{008F2048-B85C-47CB-8371-BFE8CF1F8196}" destId="{B04FC053-5C29-4B1A-8919-690485CA50EB}" srcOrd="0" destOrd="0" presId="urn:microsoft.com/office/officeart/2005/8/layout/orgChart1"/>
    <dgm:cxn modelId="{5D9FB977-8598-4261-9A15-13D221ED746F}" type="presParOf" srcId="{008F2048-B85C-47CB-8371-BFE8CF1F8196}" destId="{C07BAEBA-FA81-4826-AE9D-632E06008543}" srcOrd="1" destOrd="0" presId="urn:microsoft.com/office/officeart/2005/8/layout/orgChart1"/>
    <dgm:cxn modelId="{17D10370-315C-415A-BB44-495E99DE7EB9}" type="presParOf" srcId="{C07BAEBA-FA81-4826-AE9D-632E06008543}" destId="{F13131E4-90DD-4302-AE8C-4980CC95B12D}" srcOrd="0" destOrd="0" presId="urn:microsoft.com/office/officeart/2005/8/layout/orgChart1"/>
    <dgm:cxn modelId="{1B1277AB-7213-4A45-A93E-C5752F4EDE33}" type="presParOf" srcId="{F13131E4-90DD-4302-AE8C-4980CC95B12D}" destId="{D9D82F1B-2AAC-45D1-B08E-D72EFDBA87A6}" srcOrd="0" destOrd="0" presId="urn:microsoft.com/office/officeart/2005/8/layout/orgChart1"/>
    <dgm:cxn modelId="{1C8F4C0A-AC71-427B-8A91-525CF18D4D34}" type="presParOf" srcId="{F13131E4-90DD-4302-AE8C-4980CC95B12D}" destId="{553208E6-FA2A-41E1-B53C-4306F87A54C9}" srcOrd="1" destOrd="0" presId="urn:microsoft.com/office/officeart/2005/8/layout/orgChart1"/>
    <dgm:cxn modelId="{A9ABBD6E-70CF-416E-BD6A-11597555AEE1}" type="presParOf" srcId="{C07BAEBA-FA81-4826-AE9D-632E06008543}" destId="{C9BA5128-2254-425E-9B90-D75DA0230EC7}" srcOrd="1" destOrd="0" presId="urn:microsoft.com/office/officeart/2005/8/layout/orgChart1"/>
    <dgm:cxn modelId="{48846E5A-4619-4A14-AB82-31745444689F}" type="presParOf" srcId="{C9BA5128-2254-425E-9B90-D75DA0230EC7}" destId="{2798BE52-9738-4D08-8011-B8E255C8E4E2}" srcOrd="0" destOrd="0" presId="urn:microsoft.com/office/officeart/2005/8/layout/orgChart1"/>
    <dgm:cxn modelId="{BC4D6D7E-68E8-48DC-A92E-E618D1218D72}" type="presParOf" srcId="{C9BA5128-2254-425E-9B90-D75DA0230EC7}" destId="{CEB146D3-2A31-4F89-830D-352C1231864B}" srcOrd="1" destOrd="0" presId="urn:microsoft.com/office/officeart/2005/8/layout/orgChart1"/>
    <dgm:cxn modelId="{C5AB7B40-9CAC-4C33-910A-47EC29964258}" type="presParOf" srcId="{CEB146D3-2A31-4F89-830D-352C1231864B}" destId="{FFD6CCA3-4C03-4018-9CF1-2E66DF9E597C}" srcOrd="0" destOrd="0" presId="urn:microsoft.com/office/officeart/2005/8/layout/orgChart1"/>
    <dgm:cxn modelId="{FF88D6C0-E5EE-4642-A8F2-10999EAD2166}" type="presParOf" srcId="{FFD6CCA3-4C03-4018-9CF1-2E66DF9E597C}" destId="{CC2023FE-8692-4BB7-9E96-C685C2DA9357}" srcOrd="0" destOrd="0" presId="urn:microsoft.com/office/officeart/2005/8/layout/orgChart1"/>
    <dgm:cxn modelId="{37FE77E6-54CC-495E-BF7A-FC74F5BC671F}" type="presParOf" srcId="{FFD6CCA3-4C03-4018-9CF1-2E66DF9E597C}" destId="{7FD4BFE3-FFC4-4A3A-B7E7-ACA84B1AC3A0}" srcOrd="1" destOrd="0" presId="urn:microsoft.com/office/officeart/2005/8/layout/orgChart1"/>
    <dgm:cxn modelId="{916B1BB7-DFD7-44F8-A987-5A63696C65F3}" type="presParOf" srcId="{CEB146D3-2A31-4F89-830D-352C1231864B}" destId="{2023937E-CF0D-4D80-9F27-E91D2786670B}" srcOrd="1" destOrd="0" presId="urn:microsoft.com/office/officeart/2005/8/layout/orgChart1"/>
    <dgm:cxn modelId="{BB07D888-73E5-4668-9D4E-924D946C6BDA}" type="presParOf" srcId="{CEB146D3-2A31-4F89-830D-352C1231864B}" destId="{BFFD7E88-2C61-4DC8-A1A3-6A4755CB98BE}" srcOrd="2" destOrd="0" presId="urn:microsoft.com/office/officeart/2005/8/layout/orgChart1"/>
    <dgm:cxn modelId="{4F9384FA-F810-4D14-9E31-4CA6B9E41CC8}" type="presParOf" srcId="{C9BA5128-2254-425E-9B90-D75DA0230EC7}" destId="{724A249D-DBF1-4D7C-8A9F-F444213DD832}" srcOrd="2" destOrd="0" presId="urn:microsoft.com/office/officeart/2005/8/layout/orgChart1"/>
    <dgm:cxn modelId="{52D06E99-60FC-472A-9866-B628F3D058D5}" type="presParOf" srcId="{C9BA5128-2254-425E-9B90-D75DA0230EC7}" destId="{031592BA-F90C-4938-B3A6-A0F8337DA57A}" srcOrd="3" destOrd="0" presId="urn:microsoft.com/office/officeart/2005/8/layout/orgChart1"/>
    <dgm:cxn modelId="{F717308F-80A3-4CED-8388-9219B9378258}" type="presParOf" srcId="{031592BA-F90C-4938-B3A6-A0F8337DA57A}" destId="{E7327651-774B-4BCB-A73C-736C8F1DF97D}" srcOrd="0" destOrd="0" presId="urn:microsoft.com/office/officeart/2005/8/layout/orgChart1"/>
    <dgm:cxn modelId="{12CC468C-9ED0-471F-A9D3-73EAD91E2250}" type="presParOf" srcId="{E7327651-774B-4BCB-A73C-736C8F1DF97D}" destId="{B6BF46C6-1DB7-458A-860A-B3DDF7EABA18}" srcOrd="0" destOrd="0" presId="urn:microsoft.com/office/officeart/2005/8/layout/orgChart1"/>
    <dgm:cxn modelId="{34FE8EC9-04A2-4F34-96B7-0D89893F3A64}" type="presParOf" srcId="{E7327651-774B-4BCB-A73C-736C8F1DF97D}" destId="{FA8360CA-74BA-4130-933B-55D8F11CED7C}" srcOrd="1" destOrd="0" presId="urn:microsoft.com/office/officeart/2005/8/layout/orgChart1"/>
    <dgm:cxn modelId="{0C0E1B60-E12F-4383-8931-5CF91C9E6480}" type="presParOf" srcId="{031592BA-F90C-4938-B3A6-A0F8337DA57A}" destId="{C8F2E1EE-6613-4F15-9B12-13004D526657}" srcOrd="1" destOrd="0" presId="urn:microsoft.com/office/officeart/2005/8/layout/orgChart1"/>
    <dgm:cxn modelId="{D30D6C77-8279-476E-A84A-A61B194DE199}" type="presParOf" srcId="{031592BA-F90C-4938-B3A6-A0F8337DA57A}" destId="{BC50C7BD-5024-46CB-8F21-8A3835D1A0FF}" srcOrd="2" destOrd="0" presId="urn:microsoft.com/office/officeart/2005/8/layout/orgChart1"/>
    <dgm:cxn modelId="{0414269D-1D66-4325-92EF-C2D10FB246BA}" type="presParOf" srcId="{C07BAEBA-FA81-4826-AE9D-632E06008543}" destId="{37D87DA1-FE97-45CA-B913-452CD8C0CF63}" srcOrd="2" destOrd="0" presId="urn:microsoft.com/office/officeart/2005/8/layout/orgChart1"/>
    <dgm:cxn modelId="{4F16A4A6-2B45-44EF-B235-6A0BC25AEFC0}" type="presParOf" srcId="{EC721AA0-90CD-4FEA-92FA-6478435DDE63}" destId="{220B9433-E141-4E51-ACE8-8114F040D9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4A249D-DBF1-4D7C-8A9F-F444213DD832}">
      <dsp:nvSpPr>
        <dsp:cNvPr id="0" name=""/>
        <dsp:cNvSpPr/>
      </dsp:nvSpPr>
      <dsp:spPr>
        <a:xfrm>
          <a:off x="2947987" y="1997769"/>
          <a:ext cx="998229" cy="346492"/>
        </a:xfrm>
        <a:custGeom>
          <a:avLst/>
          <a:gdLst/>
          <a:ahLst/>
          <a:cxnLst/>
          <a:rect l="0" t="0" r="0" b="0"/>
          <a:pathLst>
            <a:path>
              <a:moveTo>
                <a:pt x="0" y="0"/>
              </a:moveTo>
              <a:lnTo>
                <a:pt x="0" y="173246"/>
              </a:lnTo>
              <a:lnTo>
                <a:pt x="998229" y="173246"/>
              </a:lnTo>
              <a:lnTo>
                <a:pt x="998229" y="3464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8BE52-9738-4D08-8011-B8E255C8E4E2}">
      <dsp:nvSpPr>
        <dsp:cNvPr id="0" name=""/>
        <dsp:cNvSpPr/>
      </dsp:nvSpPr>
      <dsp:spPr>
        <a:xfrm>
          <a:off x="1949757" y="1997769"/>
          <a:ext cx="998229" cy="346492"/>
        </a:xfrm>
        <a:custGeom>
          <a:avLst/>
          <a:gdLst/>
          <a:ahLst/>
          <a:cxnLst/>
          <a:rect l="0" t="0" r="0" b="0"/>
          <a:pathLst>
            <a:path>
              <a:moveTo>
                <a:pt x="998229" y="0"/>
              </a:moveTo>
              <a:lnTo>
                <a:pt x="998229" y="173246"/>
              </a:lnTo>
              <a:lnTo>
                <a:pt x="0" y="173246"/>
              </a:lnTo>
              <a:lnTo>
                <a:pt x="0" y="3464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4FC053-5C29-4B1A-8919-690485CA50EB}">
      <dsp:nvSpPr>
        <dsp:cNvPr id="0" name=""/>
        <dsp:cNvSpPr/>
      </dsp:nvSpPr>
      <dsp:spPr>
        <a:xfrm>
          <a:off x="2902267" y="826293"/>
          <a:ext cx="91440" cy="346492"/>
        </a:xfrm>
        <a:custGeom>
          <a:avLst/>
          <a:gdLst/>
          <a:ahLst/>
          <a:cxnLst/>
          <a:rect l="0" t="0" r="0" b="0"/>
          <a:pathLst>
            <a:path>
              <a:moveTo>
                <a:pt x="45720" y="0"/>
              </a:moveTo>
              <a:lnTo>
                <a:pt x="45720" y="3464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1C0543-42E9-4756-99C4-E51E31DADE63}">
      <dsp:nvSpPr>
        <dsp:cNvPr id="0" name=""/>
        <dsp:cNvSpPr/>
      </dsp:nvSpPr>
      <dsp:spPr>
        <a:xfrm>
          <a:off x="2298288" y="1309"/>
          <a:ext cx="1299397" cy="8249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a:latin typeface="Arial"/>
            </a:rPr>
            <a:t>Chief Executive</a:t>
          </a:r>
          <a:endParaRPr lang="en-GB" sz="1400" kern="1200"/>
        </a:p>
      </dsp:txBody>
      <dsp:txXfrm>
        <a:off x="2298288" y="1309"/>
        <a:ext cx="1299397" cy="824983"/>
      </dsp:txXfrm>
    </dsp:sp>
    <dsp:sp modelId="{D9D82F1B-2AAC-45D1-B08E-D72EFDBA87A6}">
      <dsp:nvSpPr>
        <dsp:cNvPr id="0" name=""/>
        <dsp:cNvSpPr/>
      </dsp:nvSpPr>
      <dsp:spPr>
        <a:xfrm>
          <a:off x="1697214" y="1172785"/>
          <a:ext cx="2501546" cy="8249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a:latin typeface="Arial"/>
            </a:rPr>
            <a:t>Senior Market Analyst</a:t>
          </a:r>
        </a:p>
      </dsp:txBody>
      <dsp:txXfrm>
        <a:off x="1697214" y="1172785"/>
        <a:ext cx="2501546" cy="824983"/>
      </dsp:txXfrm>
    </dsp:sp>
    <dsp:sp modelId="{CC2023FE-8692-4BB7-9E96-C685C2DA9357}">
      <dsp:nvSpPr>
        <dsp:cNvPr id="0" name=""/>
        <dsp:cNvSpPr/>
      </dsp:nvSpPr>
      <dsp:spPr>
        <a:xfrm>
          <a:off x="1124774" y="2344261"/>
          <a:ext cx="1649966" cy="8249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Agricultural Market Analyst</a:t>
          </a:r>
        </a:p>
      </dsp:txBody>
      <dsp:txXfrm>
        <a:off x="1124774" y="2344261"/>
        <a:ext cx="1649966" cy="824983"/>
      </dsp:txXfrm>
    </dsp:sp>
    <dsp:sp modelId="{B6BF46C6-1DB7-458A-860A-B3DDF7EABA18}">
      <dsp:nvSpPr>
        <dsp:cNvPr id="0" name=""/>
        <dsp:cNvSpPr/>
      </dsp:nvSpPr>
      <dsp:spPr>
        <a:xfrm>
          <a:off x="3121233" y="2344261"/>
          <a:ext cx="1649966" cy="8249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Agricultural Market Analyst</a:t>
          </a:r>
        </a:p>
      </dsp:txBody>
      <dsp:txXfrm>
        <a:off x="3121233" y="2344261"/>
        <a:ext cx="1649966" cy="8249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 Template</vt:lpstr>
    </vt:vector>
  </TitlesOfParts>
  <Company>HayGroup, Inc.</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dc:title>
  <dc:creator>Pamela Cogley</dc:creator>
  <cp:lastModifiedBy>Ian Stevenson</cp:lastModifiedBy>
  <cp:revision>3</cp:revision>
  <cp:lastPrinted>2019-11-11T11:41:00Z</cp:lastPrinted>
  <dcterms:created xsi:type="dcterms:W3CDTF">2021-11-09T14:27:00Z</dcterms:created>
  <dcterms:modified xsi:type="dcterms:W3CDTF">2021-11-10T14:02:00Z</dcterms:modified>
</cp:coreProperties>
</file>